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37" w:rsidRDefault="00282037">
      <w:pPr>
        <w:widowControl w:val="0"/>
        <w:tabs>
          <w:tab w:val="center" w:pos="4680"/>
        </w:tabs>
        <w:spacing w:line="240" w:lineRule="exact"/>
        <w:jc w:val="both"/>
        <w:rPr>
          <w:rFonts w:ascii="Courier 10cpi" w:hAnsi="Courier 10cpi"/>
          <w:b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[68:A:4]</w:t>
      </w:r>
    </w:p>
    <w:p w:rsidR="00282037" w:rsidRDefault="00282037">
      <w:pPr>
        <w:widowControl w:val="0"/>
        <w:spacing w:line="240" w:lineRule="exact"/>
        <w:rPr>
          <w:rFonts w:ascii="Courier 10cpi" w:hAnsi="Courier 10cpi"/>
          <w:b/>
          <w:lang w:val="en-CA"/>
        </w:rPr>
      </w:pPr>
    </w:p>
    <w:p w:rsidR="00282037" w:rsidRDefault="00282037">
      <w:pPr>
        <w:widowControl w:val="0"/>
        <w:spacing w:line="240" w:lineRule="exact"/>
        <w:rPr>
          <w:rFonts w:ascii="Courier 10cpi" w:hAnsi="Courier 10cpi"/>
          <w:b/>
          <w:lang w:val="en-CA"/>
        </w:rPr>
      </w:pPr>
    </w:p>
    <w:p w:rsidR="00282037" w:rsidRDefault="00282037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Ordonnance</w:t>
      </w:r>
    </w:p>
    <w:p w:rsidR="00282037" w:rsidRDefault="0028203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82037" w:rsidRDefault="00282037">
      <w:pPr>
        <w:widowControl w:val="0"/>
        <w:tabs>
          <w:tab w:val="righ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282037" w:rsidRDefault="0028203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82037" w:rsidRDefault="00282037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282037" w:rsidRDefault="0028203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82037" w:rsidRDefault="00282037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MONSIEUR LE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MADAME LA]</w:t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Le [</w:t>
      </w:r>
      <w:r>
        <w:rPr>
          <w:rFonts w:ascii="Courier 10cpi" w:hAnsi="Courier 10cpi"/>
          <w:i/>
          <w:lang w:val="en-CA"/>
        </w:rPr>
        <w:t>jour</w:t>
      </w:r>
      <w:r>
        <w:rPr>
          <w:rFonts w:ascii="Courier 10cpi" w:hAnsi="Courier 10cpi"/>
          <w:lang w:val="en-CA"/>
        </w:rPr>
        <w:t>]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</w:t>
      </w:r>
    </w:p>
    <w:p w:rsidR="00282037" w:rsidRDefault="00282037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JUGE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</w:t>
      </w:r>
    </w:p>
    <w:p w:rsidR="00282037" w:rsidRDefault="0028203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82037" w:rsidRDefault="00282037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282037" w:rsidRDefault="0028203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82037" w:rsidRDefault="00282037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sceau de la cour</w:t>
      </w:r>
      <w:r>
        <w:rPr>
          <w:rFonts w:ascii="Courier 10cpi" w:hAnsi="Courier 10cpi"/>
          <w:lang w:val="en-CA"/>
        </w:rPr>
        <w:t>]</w:t>
      </w:r>
    </w:p>
    <w:p w:rsidR="00282037" w:rsidRDefault="0028203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82037" w:rsidRDefault="00282037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ORDONNANCE</w:t>
      </w:r>
    </w:p>
    <w:p w:rsidR="00282037" w:rsidRDefault="0028203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82037" w:rsidRDefault="00282037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LA PRÉSENTE MOTION présentée par la défenderesse en vue d'obtenir une ordonnance changeant le lieu du procès de la présente action, a été entendue aujourd'hui, à/au [</w:t>
      </w:r>
      <w:r>
        <w:rPr>
          <w:rFonts w:ascii="Courier 10cpi" w:hAnsi="Courier 10cpi"/>
          <w:i/>
          <w:lang w:val="en-CA"/>
        </w:rPr>
        <w:t>adresse du palais de justice</w:t>
      </w:r>
      <w:r>
        <w:rPr>
          <w:rFonts w:ascii="Courier 10cpi" w:hAnsi="Courier 10cpi"/>
          <w:lang w:val="en-CA"/>
        </w:rPr>
        <w:t>].</w:t>
      </w:r>
    </w:p>
    <w:p w:rsidR="00282037" w:rsidRDefault="0028203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82037" w:rsidRDefault="00282037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APRÈS AVOIR LU la déclaration et la défense de la présente action ainsi que l'affidavit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souscrit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et déposé, et après avoir entendu les plaidoiries des avocats de la demanderesse et des défendeurs,</w:t>
      </w:r>
    </w:p>
    <w:p w:rsidR="00282037" w:rsidRDefault="0028203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82037" w:rsidRDefault="00282037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1.</w:t>
      </w:r>
      <w:r>
        <w:rPr>
          <w:rFonts w:ascii="Courier 10cpi" w:hAnsi="Courier 10cpi"/>
          <w:lang w:val="en-CA"/>
        </w:rPr>
        <w:tab/>
        <w:t>LE TRIBUNAL ORDONNE que le procès de la présente action se tienne à [</w:t>
      </w:r>
      <w:r>
        <w:rPr>
          <w:rFonts w:ascii="Courier 10cpi" w:hAnsi="Courier 10cpi"/>
          <w:i/>
          <w:lang w:val="en-CA"/>
        </w:rPr>
        <w:t>lieu</w:t>
      </w:r>
      <w:r>
        <w:rPr>
          <w:rFonts w:ascii="Courier 10cpi" w:hAnsi="Courier 10cpi"/>
          <w:lang w:val="en-CA"/>
        </w:rPr>
        <w:t>] plutôt qu'à [</w:t>
      </w:r>
      <w:r>
        <w:rPr>
          <w:rFonts w:ascii="Courier 10cpi" w:hAnsi="Courier 10cpi"/>
          <w:i/>
          <w:lang w:val="en-CA"/>
        </w:rPr>
        <w:t>lieu</w:t>
      </w:r>
      <w:r>
        <w:rPr>
          <w:rFonts w:ascii="Courier 10cpi" w:hAnsi="Courier 10cpi"/>
          <w:lang w:val="en-CA"/>
        </w:rPr>
        <w:t>].</w:t>
      </w:r>
    </w:p>
    <w:p w:rsidR="00282037" w:rsidRDefault="0028203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82037" w:rsidRDefault="00282037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2.</w:t>
      </w:r>
      <w:r>
        <w:rPr>
          <w:rFonts w:ascii="Courier 10cpi" w:hAnsi="Courier 10cpi"/>
          <w:lang w:val="en-CA"/>
        </w:rPr>
        <w:tab/>
        <w:t>LE TRIBUNAL ORDONNE que les dépens de la présente motion suivent les dépens de l'instance.</w:t>
      </w:r>
    </w:p>
    <w:p w:rsidR="00282037" w:rsidRDefault="0028203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282037" w:rsidRDefault="00282037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greffier local,</w:t>
      </w:r>
    </w:p>
    <w:p w:rsidR="00282037" w:rsidRDefault="00282037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sectPr w:rsidR="00282037" w:rsidSect="0028203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037"/>
    <w:rsid w:val="0028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1">
    <w:name w:val="Document[1]"/>
    <w:basedOn w:val="DefaultParagraphFont"/>
    <w:rPr>
      <w:rFonts w:cs="Times New Roman"/>
      <w:b/>
      <w:sz w:val="36"/>
    </w:rPr>
  </w:style>
  <w:style w:type="character" w:customStyle="1" w:styleId="Document2">
    <w:name w:val="Document[2]"/>
    <w:basedOn w:val="DefaultParagraphFont"/>
    <w:rPr>
      <w:rFonts w:cs="Times New Roman"/>
      <w:b/>
      <w:u w:val="single"/>
    </w:rPr>
  </w:style>
  <w:style w:type="character" w:customStyle="1" w:styleId="Document3">
    <w:name w:val="Document[3]"/>
    <w:basedOn w:val="DefaultParagraphFont"/>
    <w:rPr>
      <w:rFonts w:cs="Times New Roman"/>
      <w:b/>
    </w:rPr>
  </w:style>
  <w:style w:type="character" w:customStyle="1" w:styleId="Document4">
    <w:name w:val="Document[4]"/>
    <w:basedOn w:val="DefaultParagraphFont"/>
    <w:rPr>
      <w:rFonts w:cs="Times New Roman"/>
      <w:b/>
      <w:i/>
    </w:rPr>
  </w:style>
  <w:style w:type="character" w:customStyle="1" w:styleId="Document5">
    <w:name w:val="Document[5]"/>
    <w:basedOn w:val="DefaultParagraphFont"/>
    <w:rPr>
      <w:rFonts w:cs="Times New Roman"/>
    </w:rPr>
  </w:style>
  <w:style w:type="character" w:customStyle="1" w:styleId="Document6">
    <w:name w:val="Document[6]"/>
    <w:basedOn w:val="DefaultParagraphFont"/>
    <w:rPr>
      <w:rFonts w:cs="Times New Roman"/>
    </w:rPr>
  </w:style>
  <w:style w:type="character" w:customStyle="1" w:styleId="Document7">
    <w:name w:val="Document[7]"/>
    <w:basedOn w:val="DefaultParagraphFont"/>
    <w:rPr>
      <w:rFonts w:cs="Times New Roman"/>
    </w:rPr>
  </w:style>
  <w:style w:type="character" w:customStyle="1" w:styleId="Document8">
    <w:name w:val="Document[8]"/>
    <w:basedOn w:val="DefaultParagraphFont"/>
    <w:rPr>
      <w:rFonts w:cs="Times New Roman"/>
    </w:rPr>
  </w:style>
  <w:style w:type="character" w:customStyle="1" w:styleId="Technical1">
    <w:name w:val="Technical[1]"/>
    <w:basedOn w:val="DefaultParagraphFont"/>
    <w:rPr>
      <w:rFonts w:cs="Times New Roman"/>
      <w:b/>
      <w:sz w:val="36"/>
    </w:rPr>
  </w:style>
  <w:style w:type="character" w:customStyle="1" w:styleId="Technical2">
    <w:name w:val="Technical[2]"/>
    <w:basedOn w:val="DefaultParagraphFont"/>
    <w:rPr>
      <w:rFonts w:cs="Times New Roman"/>
      <w:b/>
      <w:u w:val="single"/>
    </w:rPr>
  </w:style>
  <w:style w:type="character" w:customStyle="1" w:styleId="Technical3">
    <w:name w:val="Technical[3]"/>
    <w:basedOn w:val="DefaultParagraphFont"/>
    <w:rPr>
      <w:rFonts w:cs="Times New Roman"/>
      <w:b/>
    </w:rPr>
  </w:style>
  <w:style w:type="character" w:customStyle="1" w:styleId="Technical4">
    <w:name w:val="Technical[4]"/>
    <w:basedOn w:val="DefaultParagraphFont"/>
    <w:rPr>
      <w:rFonts w:cs="Times New Roman"/>
      <w:b/>
    </w:rPr>
  </w:style>
  <w:style w:type="character" w:customStyle="1" w:styleId="Technical5">
    <w:name w:val="Technical[5]"/>
    <w:basedOn w:val="DefaultParagraphFont"/>
    <w:rPr>
      <w:rFonts w:cs="Times New Roman"/>
      <w:b/>
    </w:rPr>
  </w:style>
  <w:style w:type="character" w:customStyle="1" w:styleId="Technical6">
    <w:name w:val="Technical[6]"/>
    <w:basedOn w:val="DefaultParagraphFont"/>
    <w:rPr>
      <w:rFonts w:cs="Times New Roman"/>
      <w:b/>
    </w:rPr>
  </w:style>
  <w:style w:type="character" w:customStyle="1" w:styleId="Technical7">
    <w:name w:val="Technical[7]"/>
    <w:basedOn w:val="DefaultParagraphFont"/>
    <w:rPr>
      <w:rFonts w:cs="Times New Roman"/>
      <w:b/>
    </w:rPr>
  </w:style>
  <w:style w:type="character" w:customStyle="1" w:styleId="Technical8">
    <w:name w:val="Technical[8]"/>
    <w:basedOn w:val="DefaultParagraphFont"/>
    <w:rPr>
      <w:rFonts w:cs="Times New Roman"/>
      <w:b/>
    </w:rPr>
  </w:style>
  <w:style w:type="character" w:customStyle="1" w:styleId="RightPar1">
    <w:name w:val="Right Par[1]"/>
    <w:basedOn w:val="DefaultParagraphFont"/>
    <w:rPr>
      <w:rFonts w:cs="Times New Roman"/>
    </w:rPr>
  </w:style>
  <w:style w:type="character" w:customStyle="1" w:styleId="RightPar2">
    <w:name w:val="Right Par[2]"/>
    <w:basedOn w:val="DefaultParagraphFont"/>
    <w:rPr>
      <w:rFonts w:cs="Times New Roman"/>
    </w:rPr>
  </w:style>
  <w:style w:type="character" w:customStyle="1" w:styleId="RightPar3">
    <w:name w:val="Right Par[3]"/>
    <w:basedOn w:val="DefaultParagraphFont"/>
    <w:rPr>
      <w:rFonts w:cs="Times New Roman"/>
    </w:rPr>
  </w:style>
  <w:style w:type="character" w:customStyle="1" w:styleId="RightPar4">
    <w:name w:val="Right Par[4]"/>
    <w:basedOn w:val="DefaultParagraphFont"/>
    <w:rPr>
      <w:rFonts w:cs="Times New Roman"/>
    </w:rPr>
  </w:style>
  <w:style w:type="character" w:customStyle="1" w:styleId="RightPar5">
    <w:name w:val="Right Par[5]"/>
    <w:basedOn w:val="DefaultParagraphFont"/>
    <w:rPr>
      <w:rFonts w:cs="Times New Roman"/>
    </w:rPr>
  </w:style>
  <w:style w:type="character" w:customStyle="1" w:styleId="RightPar6">
    <w:name w:val="Right Par[6]"/>
    <w:basedOn w:val="DefaultParagraphFont"/>
    <w:rPr>
      <w:rFonts w:cs="Times New Roman"/>
    </w:rPr>
  </w:style>
  <w:style w:type="character" w:customStyle="1" w:styleId="RightPar7">
    <w:name w:val="Right Par[7]"/>
    <w:basedOn w:val="DefaultParagraphFont"/>
    <w:rPr>
      <w:rFonts w:cs="Times New Roman"/>
    </w:rPr>
  </w:style>
  <w:style w:type="character" w:customStyle="1" w:styleId="RightPar8">
    <w:name w:val="Right Par[8]"/>
    <w:basedOn w:val="DefaultParagraphFont"/>
    <w:rPr>
      <w:rFonts w:cs="Times New Roman"/>
    </w:rPr>
  </w:style>
  <w:style w:type="character" w:customStyle="1" w:styleId="DocInit">
    <w:name w:val="Doc Init"/>
    <w:basedOn w:val="DefaultParagraphFont"/>
    <w:rPr>
      <w:rFonts w:cs="Times New Roman"/>
    </w:rPr>
  </w:style>
  <w:style w:type="character" w:customStyle="1" w:styleId="Pleading">
    <w:name w:val="Pleading"/>
    <w:basedOn w:val="DefaultParagraphFont"/>
    <w:rPr>
      <w:rFonts w:cs="Times New Roman"/>
    </w:rPr>
  </w:style>
  <w:style w:type="character" w:customStyle="1" w:styleId="TechInit">
    <w:name w:val="Tech Init"/>
    <w:basedOn w:val="DefaultParagraphFont"/>
    <w:rPr>
      <w:rFonts w:cs="Times New Roman"/>
    </w:rPr>
  </w:style>
  <w:style w:type="character" w:customStyle="1" w:styleId="Bibliogrphy">
    <w:name w:val="Bibliogrphy"/>
    <w:basedOn w:val="DefaultParagraphFont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