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14" w:rsidRDefault="00D84614">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K. OBTENTION DE DÉPOSITIONS AVANT L'INSTRUCTION</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La Règle 36 des Règles de procédure civile prévoit la possibilité d'obtenir la déposition de témoins avant l'instruction. En vertu du paragraphe 36.01(1), la partie qui se propose d'utiliser la déposition d'une personne à l'instruction peut, avec l'autorisation du tribunal ou le consentement des parties, interroger cette personne sous serment ou affirmation solennelle avant l'instruction afin que son témoignage puisse y être présenté. Le paragraphe 36.01(2) prévoit que, dans l'exercice du pouvoir discrétionnaire que lui confère le paragraphe 36.01(1) d'ordonner un interrogatoire, le tribunal prend en considération les éléments suivants :</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lang w:val="en-CA"/>
        </w:rPr>
      </w:pPr>
      <w:r>
        <w:rPr>
          <w:rFonts w:ascii="Courier 10cpi" w:hAnsi="Courier 10cpi"/>
          <w:lang w:val="en-CA"/>
        </w:rPr>
        <w:t>a)</w:t>
      </w:r>
      <w:r>
        <w:rPr>
          <w:rFonts w:ascii="Courier 10cpi" w:hAnsi="Courier 10cpi"/>
          <w:lang w:val="en-CA"/>
        </w:rPr>
        <w:tab/>
        <w:t>la facilité pour la personne qui doit être interrogée de se conformer à l'ordonnance;</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lang w:val="en-CA"/>
        </w:rPr>
      </w:pPr>
      <w:r>
        <w:rPr>
          <w:rFonts w:ascii="Courier 10cpi" w:hAnsi="Courier 10cpi"/>
          <w:lang w:val="en-CA"/>
        </w:rPr>
        <w:t>b)</w:t>
      </w:r>
      <w:r>
        <w:rPr>
          <w:rFonts w:ascii="Courier 10cpi" w:hAnsi="Courier 10cpi"/>
          <w:lang w:val="en-CA"/>
        </w:rPr>
        <w:tab/>
        <w:t>l'éventualité qu'elle soit empêchée de témoigner à l'instruction pour cause d'infirmité, de maladie ou de décès;</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lang w:val="en-CA"/>
        </w:rPr>
      </w:pPr>
      <w:r>
        <w:rPr>
          <w:rFonts w:ascii="Courier 10cpi" w:hAnsi="Courier 10cpi"/>
          <w:lang w:val="en-CA"/>
        </w:rPr>
        <w:t>c)</w:t>
      </w:r>
      <w:r>
        <w:rPr>
          <w:rFonts w:ascii="Courier 10cpi" w:hAnsi="Courier 10cpi"/>
          <w:lang w:val="en-CA"/>
        </w:rPr>
        <w:tab/>
        <w:t>la possibilité qu'elle se trouve hors du ressort du tribunal lors de l'instruction;</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lang w:val="en-CA"/>
        </w:rPr>
      </w:pPr>
      <w:r>
        <w:rPr>
          <w:rFonts w:ascii="Courier 10cpi" w:hAnsi="Courier 10cpi"/>
          <w:lang w:val="en-CA"/>
        </w:rPr>
        <w:t>d)</w:t>
      </w:r>
      <w:r>
        <w:rPr>
          <w:rFonts w:ascii="Courier 10cpi" w:hAnsi="Courier 10cpi"/>
          <w:lang w:val="en-CA"/>
        </w:rPr>
        <w:tab/>
        <w:t>les dépenses que peut entraîner son déplacement pour témoigner à l'instruction;</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lang w:val="en-CA"/>
        </w:rPr>
      </w:pPr>
      <w:r>
        <w:rPr>
          <w:rFonts w:ascii="Courier 10cpi" w:hAnsi="Courier 10cpi"/>
          <w:lang w:val="en-CA"/>
        </w:rPr>
        <w:t>e)</w:t>
      </w:r>
      <w:r>
        <w:rPr>
          <w:rFonts w:ascii="Courier 10cpi" w:hAnsi="Courier 10cpi"/>
          <w:lang w:val="en-CA"/>
        </w:rPr>
        <w:tab/>
        <w:t>la nécessité qu'elle vienne témoigner en personne;</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lang w:val="en-CA"/>
        </w:rPr>
      </w:pPr>
      <w:r>
        <w:rPr>
          <w:rFonts w:ascii="Courier 10cpi" w:hAnsi="Courier 10cpi"/>
          <w:lang w:val="en-CA"/>
        </w:rPr>
        <w:t>f)</w:t>
      </w:r>
      <w:r>
        <w:rPr>
          <w:rFonts w:ascii="Courier 10cpi" w:hAnsi="Courier 10cpi"/>
          <w:lang w:val="en-CA"/>
        </w:rPr>
        <w:tab/>
        <w:t>les autres questions pertinentes.</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Sous le régime de cette règle, les motifs pour lesquels le tribunal peut exercer son pouvoir discrétionnaire sont considérablement élargis par rapport à ceux qui régissaient les interrogatoires provisionnels.</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La procédure des interrogatoires est prévue à la Règle 34.</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[74:K:1]</w:t>
      </w:r>
      <w:r>
        <w:rPr>
          <w:rFonts w:ascii="Courier 10cpi" w:hAnsi="Courier 10cpi"/>
          <w:lang w:val="en-CA"/>
        </w:rPr>
        <w:t xml:space="preserve"> </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motion</w:t>
      </w:r>
      <w:r>
        <w:rPr>
          <w:rFonts w:ascii="Courier 10cpi" w:hAnsi="Courier 10cpi"/>
          <w:lang w:val="en-CA"/>
        </w:rPr>
        <w:t xml:space="preserve"> </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Les défendeurs présenteront une motion au juge présidant le procès, au commencement de l'instruction de la présente action,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aussitôt que possible par la suite, à/au [</w:t>
      </w:r>
      <w:r>
        <w:rPr>
          <w:rFonts w:ascii="Courier 10cpi" w:hAnsi="Courier 10cpi"/>
          <w:i/>
          <w:lang w:val="en-CA"/>
        </w:rPr>
        <w:t>adresse du palais de justice</w:t>
      </w:r>
      <w:r>
        <w:rPr>
          <w:rFonts w:ascii="Courier 10cpi" w:hAnsi="Courier 10cpi"/>
          <w:lang w:val="en-CA"/>
        </w:rPr>
        <w:t>].</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L'OBJET DE LA MOTION EST LE SUIVANT : une ordonnance autorisant les défendeurs à interroger [</w:t>
      </w:r>
      <w:r>
        <w:rPr>
          <w:rFonts w:ascii="Courier 10cpi" w:hAnsi="Courier 10cpi"/>
          <w:i/>
          <w:lang w:val="en-CA"/>
        </w:rPr>
        <w:t>nom</w:t>
      </w:r>
      <w:r>
        <w:rPr>
          <w:rFonts w:ascii="Courier 10cpi" w:hAnsi="Courier 10cpi"/>
          <w:lang w:val="en-CA"/>
        </w:rPr>
        <w:t>] de la ville de ..., dans l'État de ..., des États-Unis d'Amérique, à titre de témoin des défendeurs à la présente action et autorisant la désignation de [</w:t>
      </w:r>
      <w:r>
        <w:rPr>
          <w:rFonts w:ascii="Courier 10cpi" w:hAnsi="Courier 10cpi"/>
          <w:i/>
          <w:lang w:val="en-CA"/>
        </w:rPr>
        <w:t>nom</w:t>
      </w:r>
      <w:r>
        <w:rPr>
          <w:rFonts w:ascii="Courier 10cpi" w:hAnsi="Courier 10cpi"/>
          <w:lang w:val="en-CA"/>
        </w:rPr>
        <w:t>], de la ville de ..., dans le district judiciaire de ..., comme interrogateur aux fins de cet interrogatoire.</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LES MOYENS À L'APPUI DE LA MOTION SONT LES SUIVANTS :</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La défenderesse [</w:t>
      </w:r>
      <w:r>
        <w:rPr>
          <w:rFonts w:ascii="Courier 10cpi" w:hAnsi="Courier 10cpi"/>
          <w:i/>
          <w:lang w:val="en-CA"/>
        </w:rPr>
        <w:t>nom</w:t>
      </w:r>
      <w:r>
        <w:rPr>
          <w:rFonts w:ascii="Courier 10cpi" w:hAnsi="Courier 10cpi"/>
          <w:lang w:val="en-CA"/>
        </w:rPr>
        <w:t>] est atteinte d'un cancer. Sa maladie est présentement en phase terminale. La défenderesse n'en a plus pour longtemps à vivre.</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déposition de la défenderesse [</w:t>
      </w:r>
      <w:r>
        <w:rPr>
          <w:rFonts w:ascii="Courier 10cpi" w:hAnsi="Courier 10cpi"/>
          <w:i/>
          <w:lang w:val="en-CA"/>
        </w:rPr>
        <w:t>nom</w:t>
      </w:r>
      <w:r>
        <w:rPr>
          <w:rFonts w:ascii="Courier 10cpi" w:hAnsi="Courier 10cpi"/>
          <w:lang w:val="en-CA"/>
        </w:rPr>
        <w:t>] est essentielle à la cause des défendeurs. Sans cette déposition, ils ne peuvent obtenir une instruction équitable de l'action.</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w:t>
      </w:r>
      <w:r>
        <w:rPr>
          <w:rFonts w:ascii="Courier 10cpi" w:hAnsi="Courier 10cpi"/>
          <w:i/>
          <w:lang w:val="en-CA"/>
        </w:rPr>
        <w:t>Nom</w:t>
      </w:r>
      <w:r>
        <w:rPr>
          <w:rFonts w:ascii="Courier 10cpi" w:hAnsi="Courier 10cpi"/>
          <w:lang w:val="en-CA"/>
        </w:rPr>
        <w:t>] est qualifiée pour mener l'interrogatoire.</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Les défendeurs invoquent le paragraphe 36.01(1) et l'alinéa 36.01(2)b) des Règles de procédure civile.</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fait par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et les pièces jointes à cet affidavit.</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D84614" w:rsidRDefault="00D8461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des défendeurs</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84614" w:rsidRDefault="00D846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w:t>
      </w:r>
    </w:p>
    <w:sectPr w:rsidR="00D84614" w:rsidSect="00D846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614"/>
    <w:rsid w:val="00D8461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