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5DB" w:rsidRDefault="004445DB">
      <w:pPr>
        <w:widowControl w:val="0"/>
        <w:tabs>
          <w:tab w:val="center" w:pos="4680"/>
        </w:tabs>
        <w:spacing w:line="240" w:lineRule="exact"/>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[81:C:3]</w:t>
      </w:r>
    </w:p>
    <w:p w:rsidR="004445DB" w:rsidRDefault="004445DB">
      <w:pPr>
        <w:widowControl w:val="0"/>
        <w:spacing w:line="240" w:lineRule="exact"/>
        <w:rPr>
          <w:rFonts w:ascii="Courier 10cpi" w:hAnsi="Courier 10cpi"/>
          <w:b/>
          <w:lang w:val="en-CA"/>
        </w:rPr>
      </w:pPr>
    </w:p>
    <w:p w:rsidR="004445DB" w:rsidRDefault="004445DB">
      <w:pPr>
        <w:widowControl w:val="0"/>
        <w:tabs>
          <w:tab w:val="center" w:pos="4680"/>
        </w:tabs>
        <w:spacing w:line="240" w:lineRule="exact"/>
        <w:rPr>
          <w:rFonts w:ascii="Courier 10cpi" w:hAnsi="Courier 10cpi"/>
          <w:lang w:val="en-CA"/>
        </w:rPr>
      </w:pPr>
      <w:r>
        <w:rPr>
          <w:rFonts w:ascii="Courier 10cpi" w:hAnsi="Courier 10cpi"/>
          <w:b/>
          <w:lang w:val="en-CA"/>
        </w:rPr>
        <w:tab/>
      </w:r>
      <w:r>
        <w:rPr>
          <w:rFonts w:ascii="Courier 10cpi" w:hAnsi="Courier 10cpi"/>
          <w:b/>
          <w:u w:val="single"/>
          <w:lang w:val="en-CA"/>
        </w:rPr>
        <w:t>Affidavit d'opposition</w:t>
      </w:r>
    </w:p>
    <w:p w:rsidR="004445DB" w:rsidRDefault="004445DB">
      <w:pPr>
        <w:widowControl w:val="0"/>
        <w:spacing w:line="240" w:lineRule="exact"/>
        <w:rPr>
          <w:rFonts w:ascii="Courier 10cpi" w:hAnsi="Courier 10cpi"/>
          <w:lang w:val="en-CA"/>
        </w:rPr>
      </w:pPr>
    </w:p>
    <w:p w:rsidR="004445DB" w:rsidRDefault="004445DB">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4445DB" w:rsidRDefault="004445DB">
      <w:pPr>
        <w:widowControl w:val="0"/>
        <w:spacing w:line="240" w:lineRule="exact"/>
        <w:rPr>
          <w:rFonts w:ascii="Courier 10cpi" w:hAnsi="Courier 10cpi"/>
          <w:lang w:val="en-CA"/>
        </w:rPr>
      </w:pPr>
    </w:p>
    <w:p w:rsidR="004445DB" w:rsidRDefault="004445DB">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4445DB" w:rsidRDefault="004445DB">
      <w:pPr>
        <w:widowControl w:val="0"/>
        <w:spacing w:line="240" w:lineRule="exact"/>
        <w:rPr>
          <w:rFonts w:ascii="Courier 10cpi" w:hAnsi="Courier 10cpi"/>
          <w:lang w:val="en-CA"/>
        </w:rPr>
      </w:pPr>
    </w:p>
    <w:p w:rsidR="004445DB" w:rsidRDefault="004445DB">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4445DB" w:rsidRDefault="004445DB">
      <w:pPr>
        <w:widowControl w:val="0"/>
        <w:spacing w:line="240" w:lineRule="exact"/>
        <w:rPr>
          <w:rFonts w:ascii="Courier 10cpi" w:hAnsi="Courier 10cpi"/>
          <w:lang w:val="en-CA"/>
        </w:rPr>
      </w:pPr>
    </w:p>
    <w:p w:rsidR="004445DB" w:rsidRDefault="004445DB">
      <w:pPr>
        <w:widowControl w:val="0"/>
        <w:tabs>
          <w:tab w:val="center" w:pos="4680"/>
        </w:tabs>
        <w:spacing w:line="240" w:lineRule="exact"/>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4445DB" w:rsidRDefault="004445DB">
      <w:pPr>
        <w:widowControl w:val="0"/>
        <w:spacing w:line="240" w:lineRule="exact"/>
        <w:rPr>
          <w:rFonts w:ascii="Courier 10cpi" w:hAnsi="Courier 10cpi"/>
          <w:lang w:val="en-CA"/>
        </w:rPr>
      </w:pPr>
    </w:p>
    <w:p w:rsidR="004445DB" w:rsidRDefault="004445DB">
      <w:pPr>
        <w:widowControl w:val="0"/>
        <w:spacing w:line="240" w:lineRule="exact"/>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 municipalité de [</w:t>
      </w:r>
      <w:r>
        <w:rPr>
          <w:rFonts w:ascii="Courier 10cpi" w:hAnsi="Courier 10cpi"/>
          <w:i/>
          <w:lang w:val="en-CA"/>
        </w:rPr>
        <w:t>municipalité</w:t>
      </w:r>
      <w:r>
        <w:rPr>
          <w:rFonts w:ascii="Courier 10cpi" w:hAnsi="Courier 10cpi"/>
          <w:lang w:val="en-CA"/>
        </w:rPr>
        <w:t>], avocat et associé du cabinet [</w:t>
      </w:r>
      <w:r>
        <w:rPr>
          <w:rFonts w:ascii="Courier 10cpi" w:hAnsi="Courier 10cpi"/>
          <w:i/>
          <w:lang w:val="en-CA"/>
        </w:rPr>
        <w:t>nom du cabinet</w:t>
      </w:r>
      <w:r>
        <w:rPr>
          <w:rFonts w:ascii="Courier 10cpi" w:hAnsi="Courier 10cpi"/>
          <w:lang w:val="en-CA"/>
        </w:rPr>
        <w:t>], les anciens procureurs du requérant, DÉCLARE SOUS SERMENT :</w:t>
      </w:r>
    </w:p>
    <w:p w:rsidR="004445DB" w:rsidRDefault="004445DB">
      <w:pPr>
        <w:widowControl w:val="0"/>
        <w:spacing w:line="240" w:lineRule="exact"/>
        <w:rPr>
          <w:rFonts w:ascii="Courier 10cpi" w:hAnsi="Courier 10cpi"/>
          <w:lang w:val="en-CA"/>
        </w:rPr>
      </w:pPr>
    </w:p>
    <w:p w:rsidR="004445DB" w:rsidRDefault="004445DB">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Je suis un des associés du cabinet [</w:t>
      </w:r>
      <w:r>
        <w:rPr>
          <w:rFonts w:ascii="Courier 10cpi" w:hAnsi="Courier 10cpi"/>
          <w:i/>
          <w:lang w:val="en-CA"/>
        </w:rPr>
        <w:t>nom du cabinet</w:t>
      </w:r>
      <w:r>
        <w:rPr>
          <w:rFonts w:ascii="Courier 10cpi" w:hAnsi="Courier 10cpi"/>
          <w:lang w:val="en-CA"/>
        </w:rPr>
        <w:t>]. Jusqu'au [</w:t>
      </w:r>
      <w:r>
        <w:rPr>
          <w:rFonts w:ascii="Courier 10cpi" w:hAnsi="Courier 10cpi"/>
          <w:i/>
          <w:lang w:val="en-CA"/>
        </w:rPr>
        <w:t>date</w:t>
      </w:r>
      <w:r>
        <w:rPr>
          <w:rFonts w:ascii="Courier 10cpi" w:hAnsi="Courier 10cpi"/>
          <w:lang w:val="en-CA"/>
        </w:rPr>
        <w:t>], ce cabinet a représenté le requérant dans l'action n</w:t>
      </w:r>
      <w:r>
        <w:rPr>
          <w:rFonts w:ascii="Courier 10cpi" w:hAnsi="Courier 10cpi"/>
          <w:vertAlign w:val="superscript"/>
          <w:lang w:val="en-CA"/>
        </w:rPr>
        <w:t>o</w:t>
      </w:r>
      <w:r>
        <w:rPr>
          <w:rFonts w:ascii="Courier 10cpi" w:hAnsi="Courier 10cpi"/>
          <w:lang w:val="en-CA"/>
        </w:rPr>
        <w:t xml:space="preserve"> ... de la Cour de l'Ontario (Division générale). Aux fins du présent affidavit : je tiens pour véridiques les renseignements qui m'ont été communiqués par des tiers; quant aux autres données, elles me sont connues directement.</w:t>
      </w:r>
    </w:p>
    <w:p w:rsidR="004445DB" w:rsidRDefault="004445DB">
      <w:pPr>
        <w:widowControl w:val="0"/>
        <w:spacing w:line="240" w:lineRule="exact"/>
        <w:rPr>
          <w:rFonts w:ascii="Courier 10cpi" w:hAnsi="Courier 10cpi"/>
          <w:lang w:val="en-CA"/>
        </w:rPr>
      </w:pPr>
    </w:p>
    <w:p w:rsidR="004445DB" w:rsidRDefault="004445DB">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Au moment où le requérant a retenu les services du cabinet [</w:t>
      </w:r>
      <w:r>
        <w:rPr>
          <w:rFonts w:ascii="Courier 10cpi" w:hAnsi="Courier 10cpi"/>
          <w:i/>
          <w:lang w:val="en-CA"/>
        </w:rPr>
        <w:t>nom du cabinet</w:t>
      </w:r>
      <w:r>
        <w:rPr>
          <w:rFonts w:ascii="Courier 10cpi" w:hAnsi="Courier 10cpi"/>
          <w:lang w:val="en-CA"/>
        </w:rPr>
        <w:t>], il a signé un mandat écrit, que je joins au présent affidavit comme pièce «A». Aux termes de ce mandat, le requérant acquitte promptement les comptes que lui présente le cabinet [</w:t>
      </w:r>
      <w:r>
        <w:rPr>
          <w:rFonts w:ascii="Courier 10cpi" w:hAnsi="Courier 10cpi"/>
          <w:i/>
          <w:lang w:val="en-CA"/>
        </w:rPr>
        <w:t>nom du cabinet</w:t>
      </w:r>
      <w:r>
        <w:rPr>
          <w:rFonts w:ascii="Courier 10cpi" w:hAnsi="Courier 10cpi"/>
          <w:lang w:val="en-CA"/>
        </w:rPr>
        <w:t xml:space="preserve">] et il accepte que ce dernier se retire de son dossier s'il ne remplit pas cette obligation. </w:t>
      </w:r>
    </w:p>
    <w:p w:rsidR="004445DB" w:rsidRDefault="004445DB">
      <w:pPr>
        <w:widowControl w:val="0"/>
        <w:spacing w:line="240" w:lineRule="exact"/>
        <w:rPr>
          <w:rFonts w:ascii="Courier 10cpi" w:hAnsi="Courier 10cpi"/>
          <w:lang w:val="en-CA"/>
        </w:rPr>
      </w:pPr>
    </w:p>
    <w:p w:rsidR="004445DB" w:rsidRDefault="004445DB">
      <w:pPr>
        <w:widowControl w:val="0"/>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Lorsque j'ai discuté du règlement de nos comptes en souffrance avec le requérant, il m'a répondu que nous devrions attendre parce qu'il avait d'autres priorités. Le requérant a admis qu'il possédait des éléments d'actif importants sous forme de placements immobiliers, mais il m'a dit qu'il refusait pour lors d'emprunter sur ces placements.</w:t>
      </w:r>
    </w:p>
    <w:p w:rsidR="004445DB" w:rsidRDefault="004445DB">
      <w:pPr>
        <w:widowControl w:val="0"/>
        <w:spacing w:line="240" w:lineRule="exact"/>
        <w:rPr>
          <w:rFonts w:ascii="Courier 10cpi" w:hAnsi="Courier 10cpi"/>
          <w:lang w:val="en-CA"/>
        </w:rPr>
      </w:pPr>
    </w:p>
    <w:p w:rsidR="004445DB" w:rsidRDefault="004445DB">
      <w:pPr>
        <w:widowControl w:val="0"/>
        <w:spacing w:line="240" w:lineRule="exact"/>
        <w:rPr>
          <w:rFonts w:ascii="Courier 10cpi" w:hAnsi="Courier 10cpi"/>
          <w:lang w:val="en-CA"/>
        </w:rPr>
      </w:pPr>
      <w:r>
        <w:rPr>
          <w:rFonts w:ascii="Courier 10cpi" w:hAnsi="Courier 10cpi"/>
          <w:lang w:val="en-CA"/>
        </w:rPr>
        <w:t>4.</w:t>
      </w:r>
      <w:r>
        <w:rPr>
          <w:rFonts w:ascii="Courier 10cpi" w:hAnsi="Courier 10cpi"/>
          <w:lang w:val="en-CA"/>
        </w:rPr>
        <w:tab/>
        <w:t xml:space="preserve">L'action intentée contre le requérant est en cours depuis deux ans et, bien que nous ayons présenté des comptes dont le total s'élève à ... $, le requérant n'a versé qu'une somme de ... $ et il refuse de payer le solde du compte. </w:t>
      </w:r>
    </w:p>
    <w:p w:rsidR="004445DB" w:rsidRDefault="004445DB">
      <w:pPr>
        <w:widowControl w:val="0"/>
        <w:spacing w:line="240" w:lineRule="exact"/>
        <w:rPr>
          <w:rFonts w:ascii="Courier 10cpi" w:hAnsi="Courier 10cpi"/>
          <w:lang w:val="en-CA"/>
        </w:rPr>
      </w:pPr>
    </w:p>
    <w:p w:rsidR="004445DB" w:rsidRDefault="004445DB">
      <w:pPr>
        <w:widowControl w:val="0"/>
        <w:spacing w:line="240" w:lineRule="exact"/>
        <w:rPr>
          <w:rFonts w:ascii="Courier 10cpi" w:hAnsi="Courier 10cpi"/>
          <w:lang w:val="en-CA"/>
        </w:rPr>
      </w:pPr>
      <w:r>
        <w:rPr>
          <w:rFonts w:ascii="Courier 10cpi" w:hAnsi="Courier 10cpi"/>
          <w:lang w:val="en-CA"/>
        </w:rPr>
        <w:t>5.</w:t>
      </w:r>
      <w:r>
        <w:rPr>
          <w:rFonts w:ascii="Courier 10cpi" w:hAnsi="Courier 10cpi"/>
          <w:lang w:val="en-CA"/>
        </w:rPr>
        <w:tab/>
        <w:t>Lorsque j'ai rencontré le requérant le [</w:t>
      </w:r>
      <w:r>
        <w:rPr>
          <w:rFonts w:ascii="Courier 10cpi" w:hAnsi="Courier 10cpi"/>
          <w:i/>
          <w:lang w:val="en-CA"/>
        </w:rPr>
        <w:t>date</w:t>
      </w:r>
      <w:r>
        <w:rPr>
          <w:rFonts w:ascii="Courier 10cpi" w:hAnsi="Courier 10cpi"/>
          <w:lang w:val="en-CA"/>
        </w:rPr>
        <w:t>], je lui ai rappelé les conditions de notre entente visant le règlement de ses comptes. Le requérant m'a dit : «Vous pouvez bien faire ce que vous voulez», en ajoutant qu'il ne payerait pas ces comptes à ce moment-là. J'en ai déduit que le requérant répudiait l'entente qu'il avait signée et qu'il mettait fin à notre mandat de procureurs.</w:t>
      </w:r>
    </w:p>
    <w:p w:rsidR="004445DB" w:rsidRDefault="004445DB">
      <w:pPr>
        <w:widowControl w:val="0"/>
        <w:spacing w:line="240" w:lineRule="exact"/>
        <w:rPr>
          <w:rFonts w:ascii="Courier 10cpi" w:hAnsi="Courier 10cpi"/>
          <w:lang w:val="en-CA"/>
        </w:rPr>
      </w:pPr>
    </w:p>
    <w:p w:rsidR="004445DB" w:rsidRDefault="004445DB">
      <w:pPr>
        <w:widowControl w:val="0"/>
        <w:spacing w:line="240" w:lineRule="exact"/>
        <w:rPr>
          <w:rFonts w:ascii="Courier 10cpi" w:hAnsi="Courier 10cpi"/>
          <w:lang w:val="en-CA"/>
        </w:rPr>
      </w:pPr>
      <w:r>
        <w:rPr>
          <w:rFonts w:ascii="Courier 10cpi" w:hAnsi="Courier 10cpi"/>
          <w:lang w:val="en-CA"/>
        </w:rPr>
        <w:t>6.</w:t>
      </w:r>
      <w:r>
        <w:rPr>
          <w:rFonts w:ascii="Courier 10cpi" w:hAnsi="Courier 10cpi"/>
          <w:lang w:val="en-CA"/>
        </w:rPr>
        <w:tab/>
        <w:t>Notre cabinet remettra son dossier au requérant dès qu'il aura acquitté ses comptes ou dès qu'il lui aura fourni des garanties suffisantes de règlement. Nous acceptons également que les comptes fassent l'objet d'une liquidation et que celle-ci ait lieu à la date la plus rapprochée que pourra nous fixer le greffe ce cette Cour.</w:t>
      </w:r>
    </w:p>
    <w:p w:rsidR="004445DB" w:rsidRDefault="004445DB">
      <w:pPr>
        <w:widowControl w:val="0"/>
        <w:spacing w:line="240" w:lineRule="exact"/>
        <w:rPr>
          <w:rFonts w:ascii="Courier 10cpi" w:hAnsi="Courier 10cpi"/>
          <w:lang w:val="en-CA"/>
        </w:rPr>
      </w:pPr>
    </w:p>
    <w:p w:rsidR="004445DB" w:rsidRDefault="004445DB">
      <w:pPr>
        <w:widowControl w:val="0"/>
        <w:spacing w:line="240" w:lineRule="exact"/>
        <w:rPr>
          <w:rFonts w:ascii="Courier 10cpi" w:hAnsi="Courier 10cpi"/>
          <w:lang w:val="en-CA"/>
        </w:rPr>
      </w:pPr>
    </w:p>
    <w:p w:rsidR="004445DB" w:rsidRDefault="004445DB">
      <w:pPr>
        <w:widowControl w:val="0"/>
        <w:spacing w:line="240" w:lineRule="exact"/>
        <w:rPr>
          <w:rFonts w:ascii="Courier 10cpi" w:hAnsi="Courier 10cpi"/>
          <w:lang w:val="en-CA"/>
        </w:rPr>
      </w:pPr>
      <w:r>
        <w:rPr>
          <w:rFonts w:ascii="Courier 10cpi" w:hAnsi="Courier 10cpi"/>
          <w:lang w:val="en-CA"/>
        </w:rPr>
        <w:t>DÉCLARÉ SOUS SERMENT, etc.</w:t>
      </w:r>
    </w:p>
    <w:sectPr w:rsidR="004445DB" w:rsidSect="004445DB">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45DB"/>
    <w:rsid w:val="004445DB"/>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