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7D" w:rsidRDefault="00346F7D">
      <w:pPr>
        <w:widowControl w:val="0"/>
        <w:jc w:val="both"/>
        <w:rPr>
          <w:rFonts w:ascii="Courier 10cpi" w:hAnsi="Courier 10cpi"/>
          <w:lang w:val="en-CA"/>
        </w:rPr>
      </w:pPr>
      <w:r>
        <w:fldChar w:fldCharType="begin"/>
      </w:r>
      <w:r>
        <w:instrText xml:space="preserve"> SEQ CHAPTER \h \r 1</w:instrText>
      </w:r>
      <w:r>
        <w:fldChar w:fldCharType="end"/>
      </w:r>
    </w:p>
    <w:p w:rsidR="00346F7D" w:rsidRDefault="00346F7D">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[82:A:16]</w:t>
      </w:r>
    </w:p>
    <w:p w:rsidR="00346F7D" w:rsidRDefault="00346F7D">
      <w:pPr>
        <w:widowControl w:val="0"/>
        <w:rPr>
          <w:rFonts w:ascii="Courier 10cpi" w:hAnsi="Courier 10cpi"/>
          <w:b/>
          <w:lang w:val="en-CA"/>
        </w:rPr>
      </w:pPr>
    </w:p>
    <w:p w:rsidR="00346F7D" w:rsidRDefault="00346F7D">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Jugement déclarant un acte de transport</w:t>
      </w:r>
    </w:p>
    <w:p w:rsidR="00346F7D" w:rsidRDefault="00346F7D">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frauduleux et nul à l'endroit des créanciers</w:t>
      </w:r>
    </w:p>
    <w:p w:rsidR="00346F7D" w:rsidRDefault="00346F7D">
      <w:pPr>
        <w:widowControl w:val="0"/>
        <w:rPr>
          <w:rFonts w:ascii="Courier 10cpi" w:hAnsi="Courier 10cpi"/>
          <w:lang w:val="en-CA"/>
        </w:rPr>
      </w:pPr>
    </w:p>
    <w:p w:rsidR="00346F7D" w:rsidRDefault="00346F7D">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46F7D" w:rsidRDefault="00346F7D">
      <w:pPr>
        <w:widowControl w:val="0"/>
        <w:rPr>
          <w:rFonts w:ascii="Courier 10cpi" w:hAnsi="Courier 10cpi"/>
          <w:lang w:val="en-CA"/>
        </w:rPr>
      </w:pPr>
    </w:p>
    <w:p w:rsidR="00346F7D" w:rsidRDefault="00346F7D">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346F7D" w:rsidRDefault="00346F7D">
      <w:pPr>
        <w:widowControl w:val="0"/>
        <w:rPr>
          <w:rFonts w:ascii="Courier 10cpi" w:hAnsi="Courier 10cpi"/>
          <w:lang w:val="en-CA"/>
        </w:rPr>
      </w:pPr>
    </w:p>
    <w:p w:rsidR="00346F7D" w:rsidRDefault="00346F7D">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346F7D" w:rsidRDefault="00346F7D">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346F7D" w:rsidRDefault="00346F7D">
      <w:pPr>
        <w:widowControl w:val="0"/>
        <w:rPr>
          <w:rFonts w:ascii="Courier 10cpi" w:hAnsi="Courier 10cpi"/>
          <w:lang w:val="en-CA"/>
        </w:rPr>
      </w:pPr>
    </w:p>
    <w:p w:rsidR="00346F7D" w:rsidRDefault="00346F7D">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46F7D" w:rsidRDefault="00346F7D">
      <w:pPr>
        <w:widowControl w:val="0"/>
        <w:rPr>
          <w:rFonts w:ascii="Courier 10cpi" w:hAnsi="Courier 10cpi"/>
          <w:lang w:val="en-CA"/>
        </w:rPr>
      </w:pPr>
    </w:p>
    <w:p w:rsidR="00346F7D" w:rsidRDefault="00346F7D">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346F7D" w:rsidRDefault="00346F7D">
      <w:pPr>
        <w:widowControl w:val="0"/>
        <w:rPr>
          <w:rFonts w:ascii="Courier 10cpi" w:hAnsi="Courier 10cpi"/>
          <w:lang w:val="en-CA"/>
        </w:rPr>
      </w:pPr>
    </w:p>
    <w:p w:rsidR="00346F7D" w:rsidRDefault="00346F7D">
      <w:pPr>
        <w:widowControl w:val="0"/>
        <w:rPr>
          <w:rFonts w:ascii="Courier 10cpi" w:hAnsi="Courier 10cpi"/>
          <w:lang w:val="en-CA"/>
        </w:rPr>
      </w:pPr>
    </w:p>
    <w:p w:rsidR="00346F7D" w:rsidRDefault="00346F7D">
      <w:pPr>
        <w:widowControl w:val="0"/>
        <w:tabs>
          <w:tab w:val="center" w:pos="4680"/>
        </w:tabs>
        <w:rPr>
          <w:rFonts w:ascii="Courier 10cpi" w:hAnsi="Courier 10cpi"/>
          <w:lang w:val="en-CA"/>
        </w:rPr>
      </w:pPr>
      <w:r>
        <w:rPr>
          <w:rFonts w:ascii="Courier 10cpi" w:hAnsi="Courier 10cpi"/>
          <w:lang w:val="en-CA"/>
        </w:rPr>
        <w:tab/>
        <w:t>JUGEMENT</w:t>
      </w:r>
    </w:p>
    <w:p w:rsidR="00346F7D" w:rsidRDefault="00346F7D">
      <w:pPr>
        <w:widowControl w:val="0"/>
        <w:rPr>
          <w:rFonts w:ascii="Courier 10cpi" w:hAnsi="Courier 10cpi"/>
          <w:lang w:val="en-CA"/>
        </w:rPr>
      </w:pPr>
    </w:p>
    <w:p w:rsidR="00346F7D" w:rsidRDefault="00346F7D">
      <w:pPr>
        <w:widowControl w:val="0"/>
        <w:rPr>
          <w:rFonts w:ascii="Courier 10cpi" w:hAnsi="Courier 10cpi"/>
          <w:lang w:val="en-CA"/>
        </w:rPr>
      </w:pPr>
      <w:r>
        <w:rPr>
          <w:rFonts w:ascii="Courier 10cpi" w:hAnsi="Courier 10cpi"/>
          <w:lang w:val="en-CA"/>
        </w:rPr>
        <w:tab/>
        <w:t>LA PRÉSENTE ACTION a été entendue les [</w:t>
      </w:r>
      <w:r>
        <w:rPr>
          <w:rFonts w:ascii="Courier 10cpi" w:hAnsi="Courier 10cpi"/>
          <w:i/>
          <w:lang w:val="en-CA"/>
        </w:rPr>
        <w:t>dates</w:t>
      </w:r>
      <w:r>
        <w:rPr>
          <w:rFonts w:ascii="Courier 10cpi" w:hAnsi="Courier 10cpi"/>
          <w:lang w:val="en-CA"/>
        </w:rPr>
        <w:t>], sans jury à [</w:t>
      </w:r>
      <w:r>
        <w:rPr>
          <w:rFonts w:ascii="Courier 10cpi" w:hAnsi="Courier 10cpi"/>
          <w:i/>
          <w:lang w:val="en-CA"/>
        </w:rPr>
        <w:t>lieu</w:t>
      </w:r>
      <w:r>
        <w:rPr>
          <w:rFonts w:ascii="Courier 10cpi" w:hAnsi="Courier 10cpi"/>
          <w:lang w:val="en-CA"/>
        </w:rPr>
        <w:t>], en présence des avocats des parties.</w:t>
      </w:r>
    </w:p>
    <w:p w:rsidR="00346F7D" w:rsidRDefault="00346F7D">
      <w:pPr>
        <w:widowControl w:val="0"/>
        <w:rPr>
          <w:rFonts w:ascii="Courier 10cpi" w:hAnsi="Courier 10cpi"/>
          <w:lang w:val="en-CA"/>
        </w:rPr>
      </w:pPr>
    </w:p>
    <w:p w:rsidR="00346F7D" w:rsidRDefault="00346F7D">
      <w:pPr>
        <w:widowControl w:val="0"/>
        <w:rPr>
          <w:rFonts w:ascii="Courier 10cpi" w:hAnsi="Courier 10cpi"/>
          <w:lang w:val="en-CA"/>
        </w:rPr>
      </w:pPr>
      <w:r>
        <w:rPr>
          <w:rFonts w:ascii="Courier 10cpi" w:hAnsi="Courier 10cpi"/>
          <w:lang w:val="en-CA"/>
        </w:rPr>
        <w:tab/>
        <w:t>APRÈS AVOIR LU LES ACTES DE PROCÉDURE ET ENTENDU LA PREUVE et les plaidoiries des avocats des parties,</w:t>
      </w:r>
    </w:p>
    <w:p w:rsidR="00346F7D" w:rsidRDefault="00346F7D">
      <w:pPr>
        <w:widowControl w:val="0"/>
        <w:rPr>
          <w:rFonts w:ascii="Courier 10cpi" w:hAnsi="Courier 10cpi"/>
          <w:lang w:val="en-CA"/>
        </w:rPr>
      </w:pPr>
    </w:p>
    <w:p w:rsidR="00346F7D" w:rsidRDefault="00346F7D">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STATUE ET IL DÉCLARE que l'acte formaliste en date du [</w:t>
      </w:r>
      <w:r>
        <w:rPr>
          <w:rFonts w:ascii="Courier 10cpi" w:hAnsi="Courier 10cpi"/>
          <w:i/>
          <w:lang w:val="en-CA"/>
        </w:rPr>
        <w:t>date</w:t>
      </w:r>
      <w:r>
        <w:rPr>
          <w:rFonts w:ascii="Courier 10cpi" w:hAnsi="Courier 10cpi"/>
          <w:lang w:val="en-CA"/>
        </w:rPr>
        <w:t>] qui transporte du défendeur [</w:t>
      </w:r>
      <w:r>
        <w:rPr>
          <w:rFonts w:ascii="Courier 10cpi" w:hAnsi="Courier 10cpi"/>
          <w:i/>
          <w:lang w:val="en-CA"/>
        </w:rPr>
        <w:t>nom</w:t>
      </w:r>
      <w:r>
        <w:rPr>
          <w:rFonts w:ascii="Courier 10cpi" w:hAnsi="Courier 10cpi"/>
          <w:lang w:val="en-CA"/>
        </w:rPr>
        <w:t>] au défendeur [</w:t>
      </w:r>
      <w:r>
        <w:rPr>
          <w:rFonts w:ascii="Courier 10cpi" w:hAnsi="Courier 10cpi"/>
          <w:i/>
          <w:lang w:val="en-CA"/>
        </w:rPr>
        <w:t>nom</w:t>
      </w:r>
      <w:r>
        <w:rPr>
          <w:rFonts w:ascii="Courier 10cpi" w:hAnsi="Courier 10cpi"/>
          <w:lang w:val="en-CA"/>
        </w:rPr>
        <w:t>] les biens-fonds suivants :</w:t>
      </w:r>
    </w:p>
    <w:p w:rsidR="00346F7D" w:rsidRDefault="00346F7D">
      <w:pPr>
        <w:widowControl w:val="0"/>
        <w:rPr>
          <w:rFonts w:ascii="Courier 10cpi" w:hAnsi="Courier 10cpi"/>
          <w:lang w:val="en-CA"/>
        </w:rPr>
      </w:pPr>
    </w:p>
    <w:p w:rsidR="00346F7D" w:rsidRDefault="00346F7D">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description des biens-fonds</w:t>
      </w:r>
      <w:r>
        <w:rPr>
          <w:rFonts w:ascii="Courier 10cpi" w:hAnsi="Courier 10cpi"/>
          <w:lang w:val="en-CA"/>
        </w:rPr>
        <w:t>]</w:t>
      </w:r>
    </w:p>
    <w:p w:rsidR="00346F7D" w:rsidRDefault="00346F7D">
      <w:pPr>
        <w:widowControl w:val="0"/>
        <w:rPr>
          <w:rFonts w:ascii="Courier 10cpi" w:hAnsi="Courier 10cpi"/>
          <w:lang w:val="en-CA"/>
        </w:rPr>
      </w:pPr>
    </w:p>
    <w:p w:rsidR="00346F7D" w:rsidRDefault="00346F7D">
      <w:pPr>
        <w:widowControl w:val="0"/>
        <w:rPr>
          <w:rFonts w:ascii="Courier 10cpi" w:hAnsi="Courier 10cpi"/>
          <w:lang w:val="en-CA"/>
        </w:rPr>
      </w:pPr>
      <w:r>
        <w:rPr>
          <w:rFonts w:ascii="Courier 10cpi" w:hAnsi="Courier 10cpi"/>
          <w:lang w:val="en-CA"/>
        </w:rPr>
        <w:t>est frauduleux et est nul à l'égard de la demanderesse et des autres créanciers du défendeur [</w:t>
      </w:r>
      <w:r>
        <w:rPr>
          <w:rFonts w:ascii="Courier 10cpi" w:hAnsi="Courier 10cpi"/>
          <w:i/>
          <w:lang w:val="en-CA"/>
        </w:rPr>
        <w:t>nom</w:t>
      </w:r>
      <w:r>
        <w:rPr>
          <w:rFonts w:ascii="Courier 10cpi" w:hAnsi="Courier 10cpi"/>
          <w:lang w:val="en-CA"/>
        </w:rPr>
        <w:t>].</w:t>
      </w:r>
    </w:p>
    <w:p w:rsidR="00346F7D" w:rsidRDefault="00346F7D">
      <w:pPr>
        <w:widowControl w:val="0"/>
        <w:rPr>
          <w:rFonts w:ascii="Courier 10cpi" w:hAnsi="Courier 10cpi"/>
          <w:lang w:val="en-CA"/>
        </w:rPr>
      </w:pPr>
    </w:p>
    <w:p w:rsidR="00346F7D" w:rsidRDefault="00346F7D">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STATUE ET IL ORDONNE que les dépens adjugés à ce jour dans la présente action, y compris ceux du présent jugement, soient payés par les défendeurs à la demanderesse dès leur liquidation.</w:t>
      </w:r>
    </w:p>
    <w:p w:rsidR="00346F7D" w:rsidRDefault="00346F7D">
      <w:pPr>
        <w:widowControl w:val="0"/>
        <w:rPr>
          <w:rFonts w:ascii="Courier 10cpi" w:hAnsi="Courier 10cpi"/>
          <w:lang w:val="en-CA"/>
        </w:rPr>
      </w:pPr>
    </w:p>
    <w:p w:rsidR="00346F7D" w:rsidRDefault="00346F7D">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STATUE ET IL ORDONNE que les dépens procureur-client de la demanderesse qui excèdent ses dépens partie-partie dans la présente action soient liquidés et que la différence ainsi obtenue, de même que la portion des dépens partie-partie qui n'est pas recouvrée en vertu du présent jugement, soient prélevés sur le produit de la vente desdits biens-fonds, que cette vente soit ou non une vente forcée, que le produit de cette vente soit grevé d'une charge ou d'un privilège en faveur de la demanderesse pour ses dépens, et que la créance susmentionnée de la demanderesse ait priorité sur celle de tous les autres créanciers de [</w:t>
      </w:r>
      <w:r>
        <w:rPr>
          <w:rFonts w:ascii="Courier 10cpi" w:hAnsi="Courier 10cpi"/>
          <w:i/>
          <w:lang w:val="en-CA"/>
        </w:rPr>
        <w:t>nom</w:t>
      </w:r>
      <w:r>
        <w:rPr>
          <w:rFonts w:ascii="Courier 10cpi" w:hAnsi="Courier 10cpi"/>
          <w:lang w:val="en-CA"/>
        </w:rPr>
        <w:t>] sauf les créanciers hypothécaires dont l'hypothèque sur lesdits biens-fonds a pris naissance avant l'introduction de la présente action.</w:t>
      </w:r>
    </w:p>
    <w:p w:rsidR="00346F7D" w:rsidRDefault="00346F7D">
      <w:pPr>
        <w:widowControl w:val="0"/>
        <w:rPr>
          <w:rFonts w:ascii="Courier 10cpi" w:hAnsi="Courier 10cpi"/>
          <w:lang w:val="en-CA"/>
        </w:rPr>
      </w:pPr>
    </w:p>
    <w:p w:rsidR="00346F7D" w:rsidRDefault="00346F7D">
      <w:pPr>
        <w:widowControl w:val="0"/>
        <w:rPr>
          <w:rFonts w:ascii="Courier 10cpi" w:hAnsi="Courier 10cpi"/>
          <w:lang w:val="en-CA"/>
        </w:rPr>
      </w:pPr>
      <w:r>
        <w:rPr>
          <w:rFonts w:ascii="Courier 10cpi" w:hAnsi="Courier 10cpi"/>
          <w:lang w:val="en-CA"/>
        </w:rPr>
        <w:tab/>
        <w:t>LE PRÉSENT JUGEMENT PORTE INTÉRÊT au taux annuel de ... pour cent à partir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346F7D" w:rsidRDefault="00346F7D">
      <w:pPr>
        <w:widowControl w:val="0"/>
        <w:rPr>
          <w:rFonts w:ascii="Courier 10cpi" w:hAnsi="Courier 10cpi"/>
          <w:lang w:val="en-CA"/>
        </w:rPr>
      </w:pPr>
    </w:p>
    <w:p w:rsidR="00346F7D" w:rsidRDefault="00346F7D">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346F7D" w:rsidRDefault="00346F7D">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346F7D" w:rsidSect="00346F7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F7D"/>
    <w:rsid w:val="00346F7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