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1C" w:rsidRDefault="00367E1C">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[85:G:3]</w:t>
      </w:r>
    </w:p>
    <w:p w:rsidR="00367E1C" w:rsidRDefault="00367E1C">
      <w:pPr>
        <w:widowControl w:val="0"/>
        <w:spacing w:line="240" w:lineRule="exact"/>
        <w:rPr>
          <w:rFonts w:ascii="Courier 10cpi" w:hAnsi="Courier 10cpi"/>
          <w:lang w:val="en-CA"/>
        </w:rPr>
      </w:pPr>
    </w:p>
    <w:p w:rsidR="00367E1C" w:rsidRDefault="00367E1C">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Affidavit à l'appui</w:t>
      </w:r>
    </w:p>
    <w:p w:rsidR="00367E1C" w:rsidRDefault="00367E1C">
      <w:pPr>
        <w:widowControl w:val="0"/>
        <w:spacing w:line="240" w:lineRule="exact"/>
        <w:rPr>
          <w:rFonts w:ascii="Courier 10cpi" w:hAnsi="Courier 10cpi"/>
          <w:lang w:val="en-CA"/>
        </w:rPr>
      </w:pPr>
    </w:p>
    <w:p w:rsidR="00367E1C" w:rsidRDefault="00367E1C">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67E1C" w:rsidRDefault="00367E1C">
      <w:pPr>
        <w:widowControl w:val="0"/>
        <w:spacing w:line="240" w:lineRule="exact"/>
        <w:rPr>
          <w:rFonts w:ascii="Courier 10cpi" w:hAnsi="Courier 10cpi"/>
          <w:lang w:val="en-CA"/>
        </w:rPr>
      </w:pPr>
    </w:p>
    <w:p w:rsidR="00367E1C" w:rsidRDefault="00367E1C">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367E1C" w:rsidRDefault="00367E1C">
      <w:pPr>
        <w:widowControl w:val="0"/>
        <w:spacing w:line="240" w:lineRule="exact"/>
        <w:rPr>
          <w:rFonts w:ascii="Courier 10cpi" w:hAnsi="Courier 10cpi"/>
          <w:lang w:val="en-CA"/>
        </w:rPr>
      </w:pPr>
    </w:p>
    <w:p w:rsidR="00367E1C" w:rsidRDefault="00367E1C">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367E1C" w:rsidRDefault="00367E1C">
      <w:pPr>
        <w:widowControl w:val="0"/>
        <w:spacing w:line="240" w:lineRule="exact"/>
        <w:rPr>
          <w:rFonts w:ascii="Courier 10cpi" w:hAnsi="Courier 10cpi"/>
          <w:lang w:val="en-CA"/>
        </w:rPr>
      </w:pPr>
    </w:p>
    <w:p w:rsidR="00367E1C" w:rsidRDefault="00367E1C">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367E1C" w:rsidRDefault="00367E1C">
      <w:pPr>
        <w:widowControl w:val="0"/>
        <w:spacing w:line="240" w:lineRule="exact"/>
        <w:rPr>
          <w:rFonts w:ascii="Courier 10cpi" w:hAnsi="Courier 10cpi"/>
          <w:lang w:val="en-CA"/>
        </w:rPr>
      </w:pPr>
    </w:p>
    <w:p w:rsidR="00367E1C" w:rsidRDefault="00367E1C">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du/de la [</w:t>
      </w:r>
      <w:r>
        <w:rPr>
          <w:rFonts w:ascii="Courier 10cpi" w:hAnsi="Courier 10cpi"/>
          <w:i/>
          <w:lang w:val="en-CA"/>
        </w:rPr>
        <w:t>comté, municipalité régionale, etc.</w:t>
      </w:r>
      <w:r>
        <w:rPr>
          <w:rFonts w:ascii="Courier 10cpi" w:hAnsi="Courier 10cpi"/>
          <w:lang w:val="en-CA"/>
        </w:rPr>
        <w:t>] de ...,  DÉCLARE SOUS SERMENT :</w:t>
      </w:r>
    </w:p>
    <w:p w:rsidR="00367E1C" w:rsidRDefault="00367E1C">
      <w:pPr>
        <w:widowControl w:val="0"/>
        <w:spacing w:line="240" w:lineRule="exact"/>
        <w:rPr>
          <w:rFonts w:ascii="Courier 10cpi" w:hAnsi="Courier 10cpi"/>
          <w:lang w:val="en-CA"/>
        </w:rPr>
      </w:pPr>
    </w:p>
    <w:p w:rsidR="00367E1C" w:rsidRDefault="00367E1C">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pratique le droit au sein du cabinet de M</w:t>
      </w:r>
      <w:r>
        <w:rPr>
          <w:rFonts w:ascii="Courier 10cpi" w:hAnsi="Courier 10cpi"/>
          <w:vertAlign w:val="superscript"/>
          <w:lang w:val="en-CA"/>
        </w:rPr>
        <w:t>es</w:t>
      </w:r>
      <w:r>
        <w:rPr>
          <w:rFonts w:ascii="Courier 10cpi" w:hAnsi="Courier 10cpi"/>
          <w:lang w:val="en-CA"/>
        </w:rPr>
        <w:t xml:space="preserve"> ..., les procureurs de la demanderesse dans la présente action.</w:t>
      </w:r>
    </w:p>
    <w:p w:rsidR="00367E1C" w:rsidRDefault="00367E1C">
      <w:pPr>
        <w:widowControl w:val="0"/>
        <w:spacing w:line="240" w:lineRule="exact"/>
        <w:rPr>
          <w:rFonts w:ascii="Courier 10cpi" w:hAnsi="Courier 10cpi"/>
          <w:lang w:val="en-CA"/>
        </w:rPr>
      </w:pPr>
    </w:p>
    <w:p w:rsidR="00367E1C" w:rsidRDefault="00367E1C">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Un jugement a été consigné le [</w:t>
      </w:r>
      <w:r>
        <w:rPr>
          <w:rFonts w:ascii="Courier 10cpi" w:hAnsi="Courier 10cpi"/>
          <w:i/>
          <w:lang w:val="en-CA"/>
        </w:rPr>
        <w:t>date</w:t>
      </w:r>
      <w:r>
        <w:rPr>
          <w:rFonts w:ascii="Courier 10cpi" w:hAnsi="Courier 10cpi"/>
          <w:lang w:val="en-CA"/>
        </w:rPr>
        <w:t>] contre le défendeur [</w:t>
      </w:r>
      <w:r>
        <w:rPr>
          <w:rFonts w:ascii="Courier 10cpi" w:hAnsi="Courier 10cpi"/>
          <w:i/>
          <w:lang w:val="en-CA"/>
        </w:rPr>
        <w:t>nom</w:t>
      </w:r>
      <w:r>
        <w:rPr>
          <w:rFonts w:ascii="Courier 10cpi" w:hAnsi="Courier 10cpi"/>
          <w:lang w:val="en-CA"/>
        </w:rPr>
        <w:t>].</w:t>
      </w:r>
    </w:p>
    <w:p w:rsidR="00367E1C" w:rsidRDefault="00367E1C">
      <w:pPr>
        <w:widowControl w:val="0"/>
        <w:spacing w:line="240" w:lineRule="exact"/>
        <w:rPr>
          <w:rFonts w:ascii="Courier 10cpi" w:hAnsi="Courier 10cpi"/>
          <w:lang w:val="en-CA"/>
        </w:rPr>
      </w:pPr>
    </w:p>
    <w:p w:rsidR="00367E1C" w:rsidRDefault="00367E1C">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La demanderesse n'a jamais pu recouvrer quelque somme que ce soit directement du défendeur en vertu de ce jugement. Si nous avisons le défendeur de notre intention de faire nommer un séquestre judiciaire, il est à craindre que le défendeur ne cherche à transférer son intérêt dans la succession de [</w:t>
      </w:r>
      <w:r>
        <w:rPr>
          <w:rFonts w:ascii="Courier 10cpi" w:hAnsi="Courier 10cpi"/>
          <w:i/>
          <w:lang w:val="en-CA"/>
        </w:rPr>
        <w:t>nom</w:t>
      </w:r>
      <w:r>
        <w:rPr>
          <w:rFonts w:ascii="Courier 10cpi" w:hAnsi="Courier 10cpi"/>
          <w:lang w:val="en-CA"/>
        </w:rPr>
        <w:t>] ou à s'en départir d'une façon ou d'une autre avant la présentation de la motion.</w:t>
      </w:r>
    </w:p>
    <w:p w:rsidR="00367E1C" w:rsidRDefault="00367E1C">
      <w:pPr>
        <w:widowControl w:val="0"/>
        <w:spacing w:line="240" w:lineRule="exact"/>
        <w:rPr>
          <w:rFonts w:ascii="Courier 10cpi" w:hAnsi="Courier 10cpi"/>
          <w:lang w:val="en-CA"/>
        </w:rPr>
      </w:pPr>
    </w:p>
    <w:p w:rsidR="00367E1C" w:rsidRDefault="00367E1C">
      <w:pPr>
        <w:widowControl w:val="0"/>
        <w:spacing w:line="240" w:lineRule="exact"/>
        <w:rPr>
          <w:rFonts w:ascii="Courier 10cpi" w:hAnsi="Courier 10cpi"/>
          <w:lang w:val="en-CA"/>
        </w:rPr>
      </w:pPr>
      <w:r>
        <w:rPr>
          <w:rFonts w:ascii="Courier 10cpi" w:hAnsi="Courier 10cpi"/>
          <w:lang w:val="en-CA"/>
        </w:rPr>
        <w:t>DÉCLARÉ SOUS SERMENT, etc.</w:t>
      </w:r>
    </w:p>
    <w:sectPr w:rsidR="00367E1C" w:rsidSect="00367E1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7E1C"/>
    <w:rsid w:val="00367E1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