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2F" w:rsidRDefault="0049642F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[87:A:3]</w:t>
      </w:r>
    </w:p>
    <w:p w:rsidR="0049642F" w:rsidRDefault="0049642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9642F" w:rsidRDefault="0049642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9642F" w:rsidRDefault="0049642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Appel interjeté par le défendeur dans une action</w:t>
      </w:r>
    </w:p>
    <w:p w:rsidR="0049642F" w:rsidRDefault="0049642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9642F" w:rsidRDefault="0049642F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9642F" w:rsidRDefault="0049642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9642F" w:rsidRDefault="0049642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49642F" w:rsidRDefault="0049642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9642F" w:rsidRDefault="0049642F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49642F" w:rsidRDefault="0049642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9642F" w:rsidRDefault="0049642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49642F" w:rsidRDefault="0049642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9642F" w:rsidRDefault="0049642F">
      <w:pPr>
        <w:widowControl w:val="0"/>
        <w:spacing w:line="240" w:lineRule="exact"/>
        <w:ind w:left="288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demandeur (intimé)</w:t>
      </w:r>
    </w:p>
    <w:p w:rsidR="0049642F" w:rsidRDefault="0049642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9642F" w:rsidRDefault="0049642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</w:t>
      </w:r>
    </w:p>
    <w:p w:rsidR="0049642F" w:rsidRDefault="0049642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9642F" w:rsidRDefault="0049642F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49642F" w:rsidRDefault="0049642F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9642F" w:rsidRDefault="0049642F">
      <w:pPr>
        <w:widowControl w:val="0"/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défendeur (appelant)</w:t>
      </w:r>
    </w:p>
    <w:sectPr w:rsidR="0049642F" w:rsidSect="00496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42F"/>
    <w:rsid w:val="0049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