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3F" w:rsidRDefault="003D5D3F">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C. APPEL INCIDENT</w:t>
      </w:r>
    </w:p>
    <w:p w:rsidR="003D5D3F" w:rsidRDefault="003D5D3F">
      <w:pPr>
        <w:widowControl w:val="0"/>
        <w:spacing w:line="240" w:lineRule="exact"/>
        <w:rPr>
          <w:rFonts w:ascii="Courier 10cpi" w:hAnsi="Courier 10cpi"/>
          <w:lang w:val="en-CA"/>
        </w:rPr>
      </w:pPr>
    </w:p>
    <w:p w:rsidR="003D5D3F" w:rsidRDefault="003D5D3F">
      <w:pPr>
        <w:widowControl w:val="0"/>
        <w:spacing w:line="240" w:lineRule="exact"/>
        <w:rPr>
          <w:rFonts w:ascii="Courier 10cpi" w:hAnsi="Courier 10cpi"/>
          <w:lang w:val="en-CA"/>
        </w:rPr>
      </w:pPr>
    </w:p>
    <w:p w:rsidR="003D5D3F" w:rsidRDefault="003D5D3F">
      <w:pPr>
        <w:widowControl w:val="0"/>
        <w:spacing w:line="240" w:lineRule="exact"/>
        <w:rPr>
          <w:rFonts w:ascii="Courier 10cpi" w:hAnsi="Courier 10cpi"/>
          <w:color w:val="FF0000"/>
          <w:lang w:val="en-CA"/>
        </w:rPr>
      </w:pPr>
      <w:r>
        <w:rPr>
          <w:rFonts w:ascii="Courier 10cpi" w:hAnsi="Courier 10cpi"/>
          <w:b/>
          <w:color w:val="FF0000"/>
          <w:lang w:val="en-CA"/>
        </w:rPr>
        <w:t>REMARQUE</w:t>
      </w:r>
      <w:r>
        <w:rPr>
          <w:rFonts w:ascii="Courier 10cpi" w:hAnsi="Courier 10cpi"/>
          <w:color w:val="FF0000"/>
          <w:lang w:val="en-CA"/>
        </w:rPr>
        <w:t xml:space="preserve"> : Aux termes du paragraphe 61.07(1), l'intimé qui :</w:t>
      </w:r>
    </w:p>
    <w:p w:rsidR="003D5D3F" w:rsidRDefault="003D5D3F">
      <w:pPr>
        <w:widowControl w:val="0"/>
        <w:spacing w:line="240" w:lineRule="exact"/>
        <w:rPr>
          <w:rFonts w:ascii="Courier 10cpi" w:hAnsi="Courier 10cpi"/>
          <w:color w:val="FF0000"/>
          <w:lang w:val="en-CA"/>
        </w:rPr>
      </w:pPr>
    </w:p>
    <w:p w:rsidR="003D5D3F" w:rsidRDefault="003D5D3F">
      <w:pPr>
        <w:widowControl w:val="0"/>
        <w:spacing w:line="240" w:lineRule="exact"/>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désire faire annuler ou modifier l'ordonnance portée en appel;</w:t>
      </w:r>
    </w:p>
    <w:p w:rsidR="003D5D3F" w:rsidRDefault="003D5D3F">
      <w:pPr>
        <w:widowControl w:val="0"/>
        <w:spacing w:line="240" w:lineRule="exact"/>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entend demander, si l'appel est accueilli en tout ou en partie, une autre mesure de redressement ou un jugement différent de l'ordonnance portée en appel,</w:t>
      </w:r>
    </w:p>
    <w:p w:rsidR="003D5D3F" w:rsidRDefault="003D5D3F">
      <w:pPr>
        <w:widowControl w:val="0"/>
        <w:spacing w:line="240" w:lineRule="exact"/>
        <w:rPr>
          <w:rFonts w:ascii="Courier 10cpi" w:hAnsi="Courier 10cpi"/>
          <w:color w:val="FF0000"/>
          <w:lang w:val="en-CA"/>
        </w:rPr>
      </w:pPr>
    </w:p>
    <w:p w:rsidR="003D5D3F" w:rsidRDefault="003D5D3F">
      <w:pPr>
        <w:widowControl w:val="0"/>
        <w:spacing w:line="240" w:lineRule="exact"/>
        <w:rPr>
          <w:rFonts w:ascii="Courier 10cpi" w:hAnsi="Courier 10cpi"/>
          <w:color w:val="FF0000"/>
          <w:lang w:val="en-CA"/>
        </w:rPr>
      </w:pPr>
      <w:r>
        <w:rPr>
          <w:rFonts w:ascii="Courier 10cpi" w:hAnsi="Courier 10cpi"/>
          <w:color w:val="FF0000"/>
          <w:lang w:val="en-CA"/>
        </w:rPr>
        <w:t>signifie, dans les quinze jours qui suivent la signification de l'avis d'appel, un avis d'appel incident (formule 61E) à toutes les parties sur les intérêts desquelles l'appel incident est susceptible d'avoir une incidence ainsi qu'aux personnes auxquelles une loi confère le droit d'être entendues dans l'appel. L'avis indique la mesure de redressement demandée et les moyens de l'appel incident.</w:t>
      </w:r>
    </w:p>
    <w:p w:rsidR="003D5D3F" w:rsidRDefault="003D5D3F">
      <w:pPr>
        <w:widowControl w:val="0"/>
        <w:spacing w:line="240" w:lineRule="exact"/>
        <w:rPr>
          <w:rFonts w:ascii="Courier 10cpi" w:hAnsi="Courier 10cpi"/>
          <w:color w:val="FF0000"/>
          <w:lang w:val="en-CA"/>
        </w:rPr>
      </w:pPr>
    </w:p>
    <w:p w:rsidR="003D5D3F" w:rsidRDefault="003D5D3F">
      <w:pPr>
        <w:widowControl w:val="0"/>
        <w:spacing w:line="240" w:lineRule="exact"/>
        <w:rPr>
          <w:rFonts w:ascii="Courier 10cpi" w:hAnsi="Courier 10cpi"/>
          <w:color w:val="FF0000"/>
          <w:lang w:val="en-CA"/>
        </w:rPr>
      </w:pPr>
      <w:r>
        <w:rPr>
          <w:rFonts w:ascii="Courier 10cpi" w:hAnsi="Courier 10cpi"/>
          <w:color w:val="FF0000"/>
          <w:lang w:val="en-CA"/>
        </w:rPr>
        <w:t>Selon le paragraphe 61.07(2), l'avis d'appel incident est déposé au greffe, avec la preuve de sa signification, dans les dix jours qui suivent sa signification. Sous le régime du paragraphe 61.07(3), un appel incident ne peut être entendu si l'intimé n'a pas remis d'avis d'appel incident, sauf autorisation du tribunal saisi de l'appel.</w:t>
      </w:r>
    </w:p>
    <w:p w:rsidR="003D5D3F" w:rsidRDefault="003D5D3F">
      <w:pPr>
        <w:widowControl w:val="0"/>
        <w:spacing w:line="240" w:lineRule="exact"/>
        <w:rPr>
          <w:rFonts w:ascii="Courier 10cpi" w:hAnsi="Courier 10cpi"/>
          <w:color w:val="FF0000"/>
          <w:lang w:val="en-CA"/>
        </w:rPr>
      </w:pPr>
    </w:p>
    <w:p w:rsidR="003D5D3F" w:rsidRDefault="003D5D3F">
      <w:pPr>
        <w:widowControl w:val="0"/>
        <w:spacing w:line="240" w:lineRule="exact"/>
        <w:rPr>
          <w:rFonts w:ascii="Courier 10cpi" w:hAnsi="Courier 10cpi"/>
          <w:lang w:val="en-CA"/>
        </w:rPr>
      </w:pPr>
      <w:r>
        <w:rPr>
          <w:rFonts w:ascii="Courier 10cpi" w:hAnsi="Courier 10cpi"/>
          <w:color w:val="FF0000"/>
          <w:lang w:val="en-CA"/>
        </w:rPr>
        <w:t xml:space="preserve">Une requête en modification ou en annulation d'une ordonnance doit être déposée devant le juge de première instance, non devant la Cour d'appel : </w:t>
      </w:r>
      <w:r>
        <w:rPr>
          <w:rFonts w:ascii="Courier 10cpi" w:hAnsi="Courier 10cpi"/>
          <w:i/>
          <w:color w:val="FF0000"/>
          <w:lang w:val="en-CA"/>
        </w:rPr>
        <w:t>Suriano v. Suriano</w:t>
      </w:r>
      <w:r>
        <w:rPr>
          <w:rFonts w:ascii="Courier 10cpi" w:hAnsi="Courier 10cpi"/>
          <w:color w:val="FF0000"/>
          <w:lang w:val="en-CA"/>
        </w:rPr>
        <w:t xml:space="preserve">, [1972] 1 O.R. 125 (C.A.). Suivant la décision rendue dans l'affaire </w:t>
      </w:r>
      <w:r>
        <w:rPr>
          <w:rFonts w:ascii="Courier 10cpi" w:hAnsi="Courier 10cpi"/>
          <w:i/>
          <w:color w:val="FF0000"/>
          <w:lang w:val="en-CA"/>
        </w:rPr>
        <w:t>A.H. Al-Sagar &amp; Brothers Engineering Project Co. v. Al-Jabouri</w:t>
      </w:r>
      <w:r>
        <w:rPr>
          <w:rFonts w:ascii="Courier 10cpi" w:hAnsi="Courier 10cpi"/>
          <w:color w:val="FF0000"/>
          <w:lang w:val="en-CA"/>
        </w:rPr>
        <w:t xml:space="preserve">, (1989) 46 C.P.C. (2d) 69, aux pages 82 et 83 (H. C. Ont.), c'est à la Cour de l'Ontario (Division générale) et non à la Cour d'appel de l'Ontario, même dans le cas où un appel est en instance, qu'il convient de présenter une motion en annulation de jugement fondée sur l'existence de nouveaux éléments de preuve. Selon le tribunal, il est préférable de présenter ce type de motion en vertu de l'aliéna 59.06(2)a), que de tenter de faire admettre de nouveaux éléments de preuve en appel, sous le régime de l'alinéa 134(4)b) de la </w:t>
      </w:r>
      <w:r>
        <w:rPr>
          <w:rFonts w:ascii="Courier 10cpi" w:hAnsi="Courier 10cpi"/>
          <w:i/>
          <w:color w:val="FF0000"/>
          <w:lang w:val="en-CA"/>
        </w:rPr>
        <w:t>Loi sur les tribunaux judiciaires</w:t>
      </w:r>
      <w:r>
        <w:rPr>
          <w:rFonts w:ascii="Courier 10cpi" w:hAnsi="Courier 10cpi"/>
          <w:color w:val="FF0000"/>
          <w:lang w:val="en-CA"/>
        </w:rPr>
        <w:t>, L.R.O. 1990, chap. C.43. Voir la remarque de la section 84:A du chapitre 84, qui s'intitule «Annulation des jugements et des ordonnances».</w:t>
      </w:r>
    </w:p>
    <w:p w:rsidR="003D5D3F" w:rsidRDefault="003D5D3F">
      <w:pPr>
        <w:widowControl w:val="0"/>
        <w:spacing w:line="240" w:lineRule="exact"/>
        <w:rPr>
          <w:rFonts w:ascii="Courier 10cpi" w:hAnsi="Courier 10cpi"/>
          <w:lang w:val="en-CA"/>
        </w:rPr>
      </w:pPr>
    </w:p>
    <w:p w:rsidR="003D5D3F" w:rsidRDefault="003D5D3F">
      <w:pPr>
        <w:widowControl w:val="0"/>
        <w:spacing w:line="240" w:lineRule="exact"/>
        <w:rPr>
          <w:rFonts w:ascii="Courier 10cpi" w:hAnsi="Courier 10cpi"/>
          <w:lang w:val="en-CA"/>
        </w:rPr>
      </w:pPr>
    </w:p>
    <w:p w:rsidR="003D5D3F" w:rsidRDefault="003D5D3F">
      <w:pPr>
        <w:widowControl w:val="0"/>
        <w:spacing w:line="240" w:lineRule="exact"/>
        <w:rPr>
          <w:rFonts w:ascii="Courier 10cpi" w:hAnsi="Courier 10cpi"/>
          <w:lang w:val="en-CA"/>
        </w:rPr>
      </w:pPr>
    </w:p>
    <w:p w:rsidR="003D5D3F" w:rsidRDefault="003D5D3F">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[87:C:1]</w:t>
      </w:r>
    </w:p>
    <w:p w:rsidR="003D5D3F" w:rsidRDefault="003D5D3F">
      <w:pPr>
        <w:widowControl w:val="0"/>
        <w:spacing w:line="240" w:lineRule="exact"/>
        <w:rPr>
          <w:rFonts w:ascii="Courier 10cpi" w:hAnsi="Courier 10cpi"/>
          <w:lang w:val="en-CA"/>
        </w:rPr>
      </w:pPr>
    </w:p>
    <w:p w:rsidR="003D5D3F" w:rsidRDefault="003D5D3F">
      <w:pPr>
        <w:widowControl w:val="0"/>
        <w:spacing w:line="240" w:lineRule="exact"/>
        <w:rPr>
          <w:rFonts w:ascii="Courier 10cpi" w:hAnsi="Courier 10cpi"/>
          <w:lang w:val="en-CA"/>
        </w:rPr>
      </w:pPr>
    </w:p>
    <w:p w:rsidR="003D5D3F" w:rsidRDefault="003D5D3F">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d'appel incident</w:t>
      </w:r>
    </w:p>
    <w:p w:rsidR="003D5D3F" w:rsidRDefault="003D5D3F">
      <w:pPr>
        <w:widowControl w:val="0"/>
        <w:spacing w:line="240" w:lineRule="exact"/>
        <w:rPr>
          <w:rFonts w:ascii="Courier 10cpi" w:hAnsi="Courier 10cpi"/>
          <w:lang w:val="en-CA"/>
        </w:rPr>
      </w:pPr>
    </w:p>
    <w:p w:rsidR="003D5D3F" w:rsidRDefault="003D5D3F">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color w:val="FF0000"/>
          <w:lang w:val="en-CA"/>
        </w:rPr>
        <w:t>[FORMULE 61E]</w:t>
      </w:r>
    </w:p>
    <w:p w:rsidR="003D5D3F" w:rsidRDefault="003D5D3F">
      <w:pPr>
        <w:widowControl w:val="0"/>
        <w:spacing w:line="240" w:lineRule="exact"/>
        <w:rPr>
          <w:rFonts w:ascii="Courier 10cpi" w:hAnsi="Courier 10cpi"/>
          <w:lang w:val="en-CA"/>
        </w:rPr>
      </w:pPr>
    </w:p>
    <w:p w:rsidR="003D5D3F" w:rsidRDefault="003D5D3F">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D5D3F" w:rsidRDefault="003D5D3F">
      <w:pPr>
        <w:widowControl w:val="0"/>
        <w:spacing w:line="240" w:lineRule="exact"/>
        <w:rPr>
          <w:rFonts w:ascii="Courier 10cpi" w:hAnsi="Courier 10cpi"/>
          <w:lang w:val="en-CA"/>
        </w:rPr>
      </w:pPr>
    </w:p>
    <w:p w:rsidR="003D5D3F" w:rsidRDefault="003D5D3F">
      <w:pPr>
        <w:widowControl w:val="0"/>
        <w:tabs>
          <w:tab w:val="center" w:pos="4680"/>
        </w:tabs>
        <w:spacing w:line="240" w:lineRule="exact"/>
        <w:rPr>
          <w:rFonts w:ascii="Courier 10cpi" w:hAnsi="Courier 10cpi"/>
          <w:lang w:val="en-CA"/>
        </w:rPr>
      </w:pPr>
      <w:r>
        <w:rPr>
          <w:rFonts w:ascii="Courier 10cpi" w:hAnsi="Courier 10cpi"/>
          <w:lang w:val="en-CA"/>
        </w:rPr>
        <w:tab/>
        <w:t>COUR D'APPEL [</w:t>
      </w:r>
      <w:r>
        <w:rPr>
          <w:rFonts w:ascii="Courier 10cpi" w:hAnsi="Courier 10cpi"/>
          <w:i/>
          <w:lang w:val="en-CA"/>
        </w:rPr>
        <w:t>OU</w:t>
      </w:r>
      <w:r>
        <w:rPr>
          <w:rFonts w:ascii="Courier 10cpi" w:hAnsi="Courier 10cpi"/>
          <w:lang w:val="en-CA"/>
        </w:rPr>
        <w:t xml:space="preserve"> COUR DIVISIONNAIRE]</w:t>
      </w:r>
    </w:p>
    <w:p w:rsidR="003D5D3F" w:rsidRDefault="003D5D3F">
      <w:pPr>
        <w:widowControl w:val="0"/>
        <w:spacing w:line="240" w:lineRule="exact"/>
        <w:rPr>
          <w:rFonts w:ascii="Courier 10cpi" w:hAnsi="Courier 10cpi"/>
          <w:lang w:val="en-CA"/>
        </w:rPr>
      </w:pPr>
    </w:p>
    <w:p w:rsidR="003D5D3F" w:rsidRDefault="003D5D3F">
      <w:pPr>
        <w:widowControl w:val="0"/>
        <w:tabs>
          <w:tab w:val="center" w:pos="4680"/>
        </w:tabs>
        <w:spacing w:line="240" w:lineRule="exact"/>
        <w:rPr>
          <w:rFonts w:ascii="Courier 10cpi" w:hAnsi="Courier 10cpi"/>
          <w:i/>
          <w:color w:val="FF0000"/>
          <w:lang w:val="en-CA"/>
        </w:rPr>
      </w:pPr>
      <w:r>
        <w:rPr>
          <w:rFonts w:ascii="Courier 10cpi" w:hAnsi="Courier 10cpi"/>
          <w:lang w:val="en-CA"/>
        </w:rPr>
        <w:tab/>
      </w:r>
      <w:r>
        <w:rPr>
          <w:rFonts w:ascii="Courier 10cpi" w:hAnsi="Courier 10cpi"/>
          <w:color w:val="FF0000"/>
          <w:lang w:val="en-CA"/>
        </w:rPr>
        <w:t>[</w:t>
      </w:r>
      <w:r>
        <w:rPr>
          <w:rFonts w:ascii="Courier 10cpi" w:hAnsi="Courier 10cpi"/>
          <w:i/>
          <w:color w:val="FF0000"/>
          <w:lang w:val="en-CA"/>
        </w:rPr>
        <w:t>intitulé de l'instance rédigé conformément à la formule 61B;</w:t>
      </w:r>
    </w:p>
    <w:p w:rsidR="003D5D3F" w:rsidRDefault="003D5D3F">
      <w:pPr>
        <w:widowControl w:val="0"/>
        <w:tabs>
          <w:tab w:val="center" w:pos="4680"/>
        </w:tabs>
        <w:spacing w:line="240" w:lineRule="exact"/>
        <w:rPr>
          <w:rFonts w:ascii="Courier 10cpi" w:hAnsi="Courier 10cpi"/>
          <w:lang w:val="en-CA"/>
        </w:rPr>
      </w:pPr>
      <w:r>
        <w:rPr>
          <w:rFonts w:ascii="Courier 10cpi" w:hAnsi="Courier 10cpi"/>
          <w:i/>
          <w:color w:val="FF0000"/>
          <w:lang w:val="en-CA"/>
        </w:rPr>
        <w:tab/>
        <w:t>voir les modèles fournis à la section 87:A</w:t>
      </w:r>
      <w:r>
        <w:rPr>
          <w:rFonts w:ascii="Courier 10cpi" w:hAnsi="Courier 10cpi"/>
          <w:color w:val="FF0000"/>
          <w:lang w:val="en-CA"/>
        </w:rPr>
        <w:t>]</w:t>
      </w:r>
    </w:p>
    <w:p w:rsidR="003D5D3F" w:rsidRDefault="003D5D3F">
      <w:pPr>
        <w:widowControl w:val="0"/>
        <w:spacing w:line="240" w:lineRule="exact"/>
        <w:rPr>
          <w:rFonts w:ascii="Courier 10cpi" w:hAnsi="Courier 10cpi"/>
          <w:lang w:val="en-CA"/>
        </w:rPr>
      </w:pPr>
    </w:p>
    <w:p w:rsidR="003D5D3F" w:rsidRDefault="003D5D3F">
      <w:pPr>
        <w:widowControl w:val="0"/>
        <w:tabs>
          <w:tab w:val="center" w:pos="4680"/>
        </w:tabs>
        <w:spacing w:line="240" w:lineRule="exact"/>
        <w:rPr>
          <w:rFonts w:ascii="Courier 10cpi" w:hAnsi="Courier 10cpi"/>
          <w:lang w:val="en-CA"/>
        </w:rPr>
      </w:pPr>
      <w:r>
        <w:rPr>
          <w:rFonts w:ascii="Courier 10cpi" w:hAnsi="Courier 10cpi"/>
          <w:lang w:val="en-CA"/>
        </w:rPr>
        <w:tab/>
        <w:t>AVIS D'APPEL INCIDENT</w:t>
      </w:r>
    </w:p>
    <w:p w:rsidR="003D5D3F" w:rsidRDefault="003D5D3F">
      <w:pPr>
        <w:widowControl w:val="0"/>
        <w:spacing w:line="240" w:lineRule="exact"/>
        <w:rPr>
          <w:rFonts w:ascii="Courier 10cpi" w:hAnsi="Courier 10cpi"/>
          <w:lang w:val="en-CA"/>
        </w:rPr>
      </w:pPr>
    </w:p>
    <w:p w:rsidR="003D5D3F" w:rsidRDefault="003D5D3F">
      <w:pPr>
        <w:widowControl w:val="0"/>
        <w:spacing w:line="240" w:lineRule="exact"/>
        <w:rPr>
          <w:rFonts w:ascii="Courier 10cpi" w:hAnsi="Courier 10cpi"/>
          <w:lang w:val="en-CA"/>
        </w:rPr>
      </w:pPr>
      <w:r>
        <w:rPr>
          <w:rFonts w:ascii="Courier 10cpi" w:hAnsi="Courier 10cpi"/>
          <w:lang w:val="en-CA"/>
        </w:rPr>
        <w:tab/>
        <w:t>L'INTIMÉ INTERJETTE UN APPEL INCIDENT au présent appel et demande que le jugement soit annulé et que le jugement suivant soit rendu : [</w:t>
      </w:r>
      <w:r>
        <w:rPr>
          <w:rFonts w:ascii="Courier 10cpi" w:hAnsi="Courier 10cpi"/>
          <w:i/>
          <w:lang w:val="en-CA"/>
        </w:rPr>
        <w:t>ou</w:t>
      </w:r>
      <w:r>
        <w:rPr>
          <w:rFonts w:ascii="Courier 10cpi" w:hAnsi="Courier 10cpi"/>
          <w:lang w:val="en-CA"/>
        </w:rPr>
        <w:t xml:space="preserve"> que le jugement soit modifié de la façon suivante, </w:t>
      </w:r>
      <w:r>
        <w:rPr>
          <w:rFonts w:ascii="Courier 10cpi" w:hAnsi="Courier 10cpi"/>
          <w:i/>
          <w:lang w:val="en-CA"/>
        </w:rPr>
        <w:t>ou la mention appropriée</w:t>
      </w:r>
      <w:r>
        <w:rPr>
          <w:rFonts w:ascii="Courier 10cpi" w:hAnsi="Courier 10cpi"/>
          <w:lang w:val="en-CA"/>
        </w:rPr>
        <w:t>] : [</w:t>
      </w:r>
      <w:r>
        <w:rPr>
          <w:rFonts w:ascii="Courier 10cpi" w:hAnsi="Courier 10cpi"/>
          <w:i/>
          <w:lang w:val="en-CA"/>
        </w:rPr>
        <w:t>indiquer brièvement la mesure de redressement demandée</w:t>
      </w:r>
      <w:r>
        <w:rPr>
          <w:rFonts w:ascii="Courier 10cpi" w:hAnsi="Courier 10cpi"/>
          <w:lang w:val="en-CA"/>
        </w:rPr>
        <w:t>].</w:t>
      </w:r>
    </w:p>
    <w:p w:rsidR="003D5D3F" w:rsidRDefault="003D5D3F">
      <w:pPr>
        <w:widowControl w:val="0"/>
        <w:spacing w:line="240" w:lineRule="exact"/>
        <w:rPr>
          <w:rFonts w:ascii="Courier 10cpi" w:hAnsi="Courier 10cpi"/>
          <w:lang w:val="en-CA"/>
        </w:rPr>
      </w:pPr>
    </w:p>
    <w:p w:rsidR="003D5D3F" w:rsidRDefault="003D5D3F">
      <w:pPr>
        <w:widowControl w:val="0"/>
        <w:spacing w:line="240" w:lineRule="exact"/>
        <w:rPr>
          <w:rFonts w:ascii="Courier 10cpi" w:hAnsi="Courier 10cpi"/>
          <w:lang w:val="en-CA"/>
        </w:rPr>
      </w:pPr>
      <w:r>
        <w:rPr>
          <w:rFonts w:ascii="Courier 10cpi" w:hAnsi="Courier 10cpi"/>
          <w:lang w:val="en-CA"/>
        </w:rPr>
        <w:tab/>
        <w:t>LES MOYENS DE L'APPEL INCIDENT sont les suivants : [</w:t>
      </w:r>
      <w:r>
        <w:rPr>
          <w:rFonts w:ascii="Courier 10cpi" w:hAnsi="Courier 10cpi"/>
          <w:i/>
          <w:lang w:val="en-CA"/>
        </w:rPr>
        <w:t>indiquer brièvement les moyens de l'appel incident</w:t>
      </w:r>
      <w:r>
        <w:rPr>
          <w:rFonts w:ascii="Courier 10cpi" w:hAnsi="Courier 10cpi"/>
          <w:lang w:val="en-CA"/>
        </w:rPr>
        <w:t>].</w:t>
      </w:r>
    </w:p>
    <w:p w:rsidR="003D5D3F" w:rsidRDefault="003D5D3F">
      <w:pPr>
        <w:widowControl w:val="0"/>
        <w:spacing w:line="240" w:lineRule="exact"/>
        <w:rPr>
          <w:rFonts w:ascii="Courier 10cpi" w:hAnsi="Courier 10cpi"/>
          <w:lang w:val="en-CA"/>
        </w:rPr>
      </w:pPr>
    </w:p>
    <w:p w:rsidR="003D5D3F" w:rsidRDefault="003D5D3F">
      <w:pPr>
        <w:widowControl w:val="0"/>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 l'intimé ou de son procureur</w:t>
      </w:r>
      <w:r>
        <w:rPr>
          <w:rFonts w:ascii="Courier 10cpi" w:hAnsi="Courier 10cpi"/>
          <w:lang w:val="en-CA"/>
        </w:rPr>
        <w:t>]</w:t>
      </w:r>
    </w:p>
    <w:p w:rsidR="003D5D3F" w:rsidRDefault="003D5D3F">
      <w:pPr>
        <w:widowControl w:val="0"/>
        <w:spacing w:line="240" w:lineRule="exact"/>
        <w:rPr>
          <w:rFonts w:ascii="Courier 10cpi" w:hAnsi="Courier 10cpi"/>
          <w:lang w:val="en-CA"/>
        </w:rPr>
      </w:pPr>
    </w:p>
    <w:p w:rsidR="003D5D3F" w:rsidRDefault="003D5D3F">
      <w:pPr>
        <w:widowControl w:val="0"/>
        <w:spacing w:line="240" w:lineRule="exact"/>
        <w:ind w:left="2160" w:hanging="2160"/>
        <w:rPr>
          <w:rFonts w:ascii="Courier 10cpi" w:hAnsi="Courier 10cpi"/>
          <w:lang w:val="en-CA"/>
        </w:rPr>
      </w:pPr>
      <w:r>
        <w:rPr>
          <w:rFonts w:ascii="Courier 10cpi" w:hAnsi="Courier 10cpi"/>
          <w:lang w:val="en-CA"/>
        </w:rPr>
        <w:t>DESTINATAIRE :</w:t>
      </w:r>
      <w:r>
        <w:rPr>
          <w:rFonts w:ascii="Courier 10cpi" w:hAnsi="Courier 10cpi"/>
          <w:lang w:val="en-CA"/>
        </w:rPr>
        <w:tab/>
        <w:t>[</w:t>
      </w:r>
      <w:r>
        <w:rPr>
          <w:rFonts w:ascii="Courier 10cpi" w:hAnsi="Courier 10cpi"/>
          <w:i/>
          <w:lang w:val="en-CA"/>
        </w:rPr>
        <w:t>nom et adresse de la partie ou du procureur de la partie à qui l'avis est signifié</w:t>
      </w:r>
      <w:r>
        <w:rPr>
          <w:rFonts w:ascii="Courier 10cpi" w:hAnsi="Courier 10cpi"/>
          <w:lang w:val="en-CA"/>
        </w:rPr>
        <w:t>]</w:t>
      </w:r>
    </w:p>
    <w:sectPr w:rsidR="003D5D3F" w:rsidSect="003D5D3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D3F"/>
    <w:rsid w:val="003D5D3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