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F8" w:rsidRDefault="005D3BF8">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[88:B:5]</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p>
    <w:p w:rsidR="005D3BF8" w:rsidRDefault="005D3BF8">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Avis d'appel : pouvoir d'enquête d'une municipalité</w:t>
      </w:r>
    </w:p>
    <w:p w:rsidR="005D3BF8" w:rsidRDefault="005D3BF8">
      <w:pPr>
        <w:widowControl w:val="0"/>
        <w:rPr>
          <w:rFonts w:ascii="Courier 10cpi" w:hAnsi="Courier 10cpi"/>
          <w:lang w:val="en-CA"/>
        </w:rPr>
      </w:pPr>
    </w:p>
    <w:p w:rsidR="005D3BF8" w:rsidRDefault="005D3BF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D3BF8" w:rsidRDefault="005D3BF8">
      <w:pPr>
        <w:widowControl w:val="0"/>
        <w:rPr>
          <w:rFonts w:ascii="Courier 10cpi" w:hAnsi="Courier 10cpi"/>
          <w:lang w:val="en-CA"/>
        </w:rPr>
      </w:pPr>
    </w:p>
    <w:p w:rsidR="005D3BF8" w:rsidRDefault="005D3BF8">
      <w:pPr>
        <w:widowControl w:val="0"/>
        <w:tabs>
          <w:tab w:val="center" w:pos="4680"/>
        </w:tabs>
        <w:rPr>
          <w:rFonts w:ascii="Courier 10cpi" w:hAnsi="Courier 10cpi"/>
          <w:lang w:val="en-CA"/>
        </w:rPr>
      </w:pPr>
      <w:r>
        <w:rPr>
          <w:rFonts w:ascii="Courier 10cpi" w:hAnsi="Courier 10cpi"/>
          <w:lang w:val="en-CA"/>
        </w:rPr>
        <w:tab/>
        <w:t>COUR DIVISIONNAIRE</w:t>
      </w:r>
    </w:p>
    <w:p w:rsidR="005D3BF8" w:rsidRDefault="005D3BF8">
      <w:pPr>
        <w:widowControl w:val="0"/>
        <w:rPr>
          <w:rFonts w:ascii="Courier 10cpi" w:hAnsi="Courier 10cpi"/>
          <w:lang w:val="en-CA"/>
        </w:rPr>
      </w:pPr>
    </w:p>
    <w:p w:rsidR="005D3BF8" w:rsidRDefault="005D3BF8">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5D3BF8" w:rsidRDefault="005D3BF8">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5D3BF8" w:rsidRDefault="005D3BF8">
      <w:pPr>
        <w:widowControl w:val="0"/>
        <w:rPr>
          <w:rFonts w:ascii="Courier 10cpi" w:hAnsi="Courier 10cpi"/>
          <w:lang w:val="en-CA"/>
        </w:rPr>
      </w:pPr>
    </w:p>
    <w:p w:rsidR="005D3BF8" w:rsidRDefault="005D3BF8">
      <w:pPr>
        <w:widowControl w:val="0"/>
        <w:tabs>
          <w:tab w:val="center" w:pos="4680"/>
        </w:tabs>
        <w:rPr>
          <w:rFonts w:ascii="Courier 10cpi" w:hAnsi="Courier 10cpi"/>
          <w:lang w:val="en-CA"/>
        </w:rPr>
      </w:pPr>
      <w:r>
        <w:rPr>
          <w:rFonts w:ascii="Courier 10cpi" w:hAnsi="Courier 10cpi"/>
          <w:lang w:val="en-CA"/>
        </w:rPr>
        <w:tab/>
        <w:t>AVIS D'APPEL</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 xml:space="preserve"> </w:t>
      </w:r>
      <w:r>
        <w:rPr>
          <w:rFonts w:ascii="Courier 10cpi" w:hAnsi="Courier 10cpi"/>
          <w:lang w:val="en-CA"/>
        </w:rPr>
        <w:tab/>
        <w:t>L'INTIMÉE [</w:t>
      </w:r>
      <w:r>
        <w:rPr>
          <w:rFonts w:ascii="Courier 10cpi" w:hAnsi="Courier 10cpi"/>
          <w:i/>
          <w:lang w:val="en-CA"/>
        </w:rPr>
        <w:t>NOM</w:t>
      </w:r>
      <w:r>
        <w:rPr>
          <w:rFonts w:ascii="Courier 10cpi" w:hAnsi="Courier 10cpi"/>
          <w:lang w:val="en-CA"/>
        </w:rPr>
        <w:t>] INTERJETTE APPEL à la Cour divisionnaire de l'ordonnance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ab/>
        <w:t>L'APPELANTE DEMANDE l'annulation de l'ordonnance et le rejet de la requête en ce qui concerne l'intimée [</w:t>
      </w:r>
      <w:r>
        <w:rPr>
          <w:rFonts w:ascii="Courier 10cpi" w:hAnsi="Courier 10cpi"/>
          <w:i/>
          <w:lang w:val="en-CA"/>
        </w:rPr>
        <w:t>nom</w:t>
      </w:r>
      <w:r>
        <w:rPr>
          <w:rFonts w:ascii="Courier 10cpi" w:hAnsi="Courier 10cpi"/>
          <w:lang w:val="en-CA"/>
        </w:rPr>
        <w:t xml:space="preserve">].  </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ab/>
        <w:t>LES MOYENS D'APPEL sont les suivants :</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1.</w:t>
      </w:r>
      <w:r>
        <w:rPr>
          <w:rFonts w:ascii="Courier 10cpi" w:hAnsi="Courier 10cpi"/>
          <w:lang w:val="en-CA"/>
        </w:rPr>
        <w:tab/>
        <w:t>La résolution du conseil municipal de la ville de ... a été adoptée légalement et la portée de l'enquête décidée par le conseil ne devait pas être restreinte avant même qu'elle ne commence;</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2.</w:t>
      </w:r>
      <w:r>
        <w:rPr>
          <w:rFonts w:ascii="Courier 10cpi" w:hAnsi="Courier 10cpi"/>
          <w:lang w:val="en-CA"/>
        </w:rPr>
        <w:tab/>
        <w:t>L'interdiction faite au commissaire d'enquêter sur les activités exercées par la commission ... de la ville de ... restreint déraisonnablement la portée de l'enquête projetée par la ville.</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3.</w:t>
      </w:r>
      <w:r>
        <w:rPr>
          <w:rFonts w:ascii="Courier 10cpi" w:hAnsi="Courier 10cpi"/>
          <w:lang w:val="en-CA"/>
        </w:rPr>
        <w:tab/>
        <w:t>Une enquête sur les activités et la gestion de la ville implique, d'une part, un examen des relations entre la ville de ..., la commission de ... de la ville de ... et les résidants de cette ville, et, d'autre part, un examen des différentes activités exercées par ces entités et ces personnes.</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4.</w:t>
      </w:r>
      <w:r>
        <w:rPr>
          <w:rFonts w:ascii="Courier 10cpi" w:hAnsi="Courier 10cpi"/>
          <w:lang w:val="en-CA"/>
        </w:rPr>
        <w:tab/>
        <w:t>La requérante est la représentante légale de l'appelante. Par conséquent, l'étude des activités et de la gestion de l'appelante doit englober l'étude de certaines des affaires de la requérante ou même de l'ensemble de celles-ci.</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5.</w:t>
      </w:r>
      <w:r>
        <w:rPr>
          <w:rFonts w:ascii="Courier 10cpi" w:hAnsi="Courier 10cpi"/>
          <w:lang w:val="en-CA"/>
        </w:rPr>
        <w:tab/>
        <w:t>Les moyens additionnels jugés pertinents par les procureurs.</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ab/>
        <w:t>L'appelante demande que le présent appel soit entendu à [</w:t>
      </w:r>
      <w:r>
        <w:rPr>
          <w:rFonts w:ascii="Courier 10cpi" w:hAnsi="Courier 10cpi"/>
          <w:i/>
          <w:lang w:val="en-CA"/>
        </w:rPr>
        <w:t>lieu</w:t>
      </w:r>
      <w:r>
        <w:rPr>
          <w:rFonts w:ascii="Courier 10cpi" w:hAnsi="Courier 10cpi"/>
          <w:lang w:val="en-CA"/>
        </w:rPr>
        <w:t>].</w:t>
      </w:r>
    </w:p>
    <w:p w:rsidR="005D3BF8" w:rsidRDefault="005D3BF8">
      <w:pPr>
        <w:widowControl w:val="0"/>
        <w:rPr>
          <w:rFonts w:ascii="Courier 10cpi" w:hAnsi="Courier 10cpi"/>
          <w:lang w:val="en-CA"/>
        </w:rPr>
      </w:pPr>
    </w:p>
    <w:p w:rsidR="005D3BF8" w:rsidRDefault="005D3BF8">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l'appelante</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5D3BF8" w:rsidRDefault="005D3BF8">
      <w:pPr>
        <w:widowControl w:val="0"/>
        <w:rPr>
          <w:rFonts w:ascii="Courier 10cpi" w:hAnsi="Courier 10cpi"/>
          <w:lang w:val="en-CA"/>
        </w:rPr>
      </w:pPr>
    </w:p>
    <w:p w:rsidR="005D3BF8" w:rsidRDefault="005D3BF8">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l'intimée</w:t>
      </w:r>
    </w:p>
    <w:sectPr w:rsidR="005D3BF8" w:rsidSect="005D3BF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BF8"/>
    <w:rsid w:val="005D3BF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