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2E" w:rsidRDefault="0043762E">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[88:C:2]</w:t>
      </w:r>
    </w:p>
    <w:p w:rsidR="0043762E" w:rsidRDefault="0043762E">
      <w:pPr>
        <w:widowControl w:val="0"/>
        <w:rPr>
          <w:rFonts w:ascii="Courier 10cpi" w:hAnsi="Courier 10cpi"/>
          <w:b/>
          <w:lang w:val="en-CA"/>
        </w:rPr>
      </w:pPr>
    </w:p>
    <w:p w:rsidR="0043762E" w:rsidRDefault="0043762E">
      <w:pPr>
        <w:widowControl w:val="0"/>
        <w:rPr>
          <w:rFonts w:ascii="Courier 10cpi" w:hAnsi="Courier 10cpi"/>
          <w:b/>
          <w:lang w:val="en-CA"/>
        </w:rPr>
      </w:pPr>
    </w:p>
    <w:p w:rsidR="0043762E" w:rsidRDefault="0043762E">
      <w:pPr>
        <w:widowControl w:val="0"/>
        <w:tabs>
          <w:tab w:val="center" w:pos="4680"/>
        </w:tabs>
        <w:rPr>
          <w:rFonts w:ascii="Courier 10cpi" w:hAnsi="Courier 10cpi"/>
          <w:b/>
          <w:lang w:val="en-CA"/>
        </w:rPr>
      </w:pPr>
      <w:r>
        <w:rPr>
          <w:rFonts w:ascii="Courier 10cpi" w:hAnsi="Courier 10cpi"/>
          <w:b/>
          <w:lang w:val="en-CA"/>
        </w:rPr>
        <w:tab/>
      </w:r>
      <w:r>
        <w:rPr>
          <w:rFonts w:ascii="Courier 10cpi" w:hAnsi="Courier 10cpi"/>
          <w:b/>
          <w:u w:val="single"/>
          <w:lang w:val="en-CA"/>
        </w:rPr>
        <w:t>Ordonnance certifiant le résultat d'un appel</w:t>
      </w:r>
    </w:p>
    <w:p w:rsidR="0043762E" w:rsidRDefault="0043762E">
      <w:pPr>
        <w:widowControl w:val="0"/>
        <w:rPr>
          <w:rFonts w:ascii="Courier 10cpi" w:hAnsi="Courier 10cpi"/>
          <w:b/>
          <w:lang w:val="en-CA"/>
        </w:rPr>
      </w:pPr>
    </w:p>
    <w:p w:rsidR="0043762E" w:rsidRDefault="0043762E">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L'ordonnance rendue par la Cour d'appel ou la Cour divisionnaire à l'égard d'une instance introduite ou pendante devant une autre cour ou devant un autre tribunal prend la forme d'une ordonnance certifiant le résultat auquel la Cour d'appel ou la Cour divisionnaire est arrivée.</w:t>
      </w:r>
    </w:p>
    <w:p w:rsidR="0043762E" w:rsidRDefault="0043762E">
      <w:pPr>
        <w:widowControl w:val="0"/>
        <w:rPr>
          <w:rFonts w:ascii="Courier 10cpi" w:hAnsi="Courier 10cpi"/>
          <w:lang w:val="en-CA"/>
        </w:rPr>
      </w:pPr>
    </w:p>
    <w:p w:rsidR="0043762E" w:rsidRDefault="0043762E">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43762E" w:rsidRDefault="0043762E">
      <w:pPr>
        <w:widowControl w:val="0"/>
        <w:rPr>
          <w:rFonts w:ascii="Courier 10cpi" w:hAnsi="Courier 10cpi"/>
          <w:lang w:val="en-CA"/>
        </w:rPr>
      </w:pPr>
    </w:p>
    <w:p w:rsidR="0043762E" w:rsidRDefault="0043762E">
      <w:pPr>
        <w:widowControl w:val="0"/>
        <w:tabs>
          <w:tab w:val="center" w:pos="4680"/>
        </w:tabs>
        <w:rPr>
          <w:rFonts w:ascii="Courier 10cpi" w:hAnsi="Courier 10cpi"/>
          <w:lang w:val="en-CA"/>
        </w:rPr>
      </w:pPr>
      <w:r>
        <w:rPr>
          <w:rFonts w:ascii="Courier 10cpi" w:hAnsi="Courier 10cpi"/>
          <w:lang w:val="en-CA"/>
        </w:rPr>
        <w:tab/>
        <w:t>COUR DIVISIONNAIRE</w:t>
      </w:r>
    </w:p>
    <w:p w:rsidR="0043762E" w:rsidRDefault="0043762E">
      <w:pPr>
        <w:widowControl w:val="0"/>
        <w:rPr>
          <w:rFonts w:ascii="Courier 10cpi" w:hAnsi="Courier 10cpi"/>
          <w:lang w:val="en-CA"/>
        </w:rPr>
      </w:pPr>
    </w:p>
    <w:p w:rsidR="0043762E" w:rsidRDefault="0043762E">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 JUGE</w:t>
      </w:r>
    </w:p>
    <w:p w:rsidR="0043762E" w:rsidRDefault="0043762E">
      <w:pPr>
        <w:widowControl w:val="0"/>
        <w:rPr>
          <w:rFonts w:ascii="Courier 10cpi" w:hAnsi="Courier 10cpi"/>
          <w:lang w:val="en-CA"/>
        </w:rPr>
      </w:pPr>
      <w:r>
        <w:rPr>
          <w:rFonts w:ascii="Courier 10cpi" w:hAnsi="Courier 10cpi"/>
          <w:lang w:val="en-CA"/>
        </w:rPr>
        <w:t>EN CHEF DE LA DIVISION GÉNÉRALE</w:t>
      </w:r>
    </w:p>
    <w:p w:rsidR="0043762E" w:rsidRDefault="0043762E">
      <w:pPr>
        <w:widowControl w:val="0"/>
        <w:tabs>
          <w:tab w:val="right" w:pos="9359"/>
        </w:tabs>
        <w:rPr>
          <w:rFonts w:ascii="Courier 10cpi" w:hAnsi="Courier 10cpi"/>
          <w:lang w:val="en-CA"/>
        </w:rPr>
      </w:pP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43762E" w:rsidRDefault="0043762E">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43762E" w:rsidRDefault="0043762E">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43762E" w:rsidRDefault="0043762E">
      <w:pPr>
        <w:widowControl w:val="0"/>
        <w:rPr>
          <w:rFonts w:ascii="Courier 10cpi" w:hAnsi="Courier 10cpi"/>
          <w:lang w:val="en-CA"/>
        </w:rPr>
      </w:pPr>
    </w:p>
    <w:p w:rsidR="0043762E" w:rsidRDefault="0043762E">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43762E" w:rsidRDefault="0043762E">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43762E" w:rsidRDefault="0043762E">
      <w:pPr>
        <w:widowControl w:val="0"/>
        <w:rPr>
          <w:rFonts w:ascii="Courier 10cpi" w:hAnsi="Courier 10cpi"/>
          <w:lang w:val="en-CA"/>
        </w:rPr>
      </w:pPr>
    </w:p>
    <w:p w:rsidR="0043762E" w:rsidRDefault="0043762E">
      <w:pPr>
        <w:widowControl w:val="0"/>
        <w:rPr>
          <w:rFonts w:ascii="Courier 10cpi" w:hAnsi="Courier 10cpi"/>
          <w:lang w:val="en-CA"/>
        </w:rPr>
      </w:pPr>
      <w:r>
        <w:rPr>
          <w:rFonts w:ascii="Courier 10cpi" w:hAnsi="Courier 10cpi"/>
          <w:lang w:val="en-CA"/>
        </w:rPr>
        <w:t>[</w:t>
      </w:r>
      <w:r>
        <w:rPr>
          <w:rFonts w:ascii="Courier 10cpi" w:hAnsi="Courier 10cpi"/>
          <w:i/>
          <w:lang w:val="en-CA"/>
        </w:rPr>
        <w:t>ou la mention appropriée</w:t>
      </w:r>
      <w:r>
        <w:rPr>
          <w:rFonts w:ascii="Courier 10cpi" w:hAnsi="Courier 10cpi"/>
          <w:lang w:val="en-CA"/>
        </w:rPr>
        <w:t>]</w:t>
      </w:r>
    </w:p>
    <w:p w:rsidR="0043762E" w:rsidRDefault="0043762E">
      <w:pPr>
        <w:widowControl w:val="0"/>
        <w:rPr>
          <w:rFonts w:ascii="Courier 10cpi" w:hAnsi="Courier 10cpi"/>
          <w:lang w:val="en-CA"/>
        </w:rPr>
      </w:pPr>
    </w:p>
    <w:p w:rsidR="0043762E" w:rsidRDefault="0043762E">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 xml:space="preserve">intitulé de l'instance rédigé selon les modèles </w:t>
      </w:r>
    </w:p>
    <w:p w:rsidR="0043762E" w:rsidRDefault="0043762E">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i/>
          <w:lang w:val="en-CA"/>
        </w:rPr>
        <w:t>fournis à la section 87:A</w:t>
      </w:r>
      <w:r>
        <w:rPr>
          <w:rFonts w:ascii="Courier 10cpi" w:hAnsi="Courier 10cpi"/>
          <w:lang w:val="en-CA"/>
        </w:rPr>
        <w:t>]</w:t>
      </w:r>
    </w:p>
    <w:p w:rsidR="0043762E" w:rsidRDefault="0043762E">
      <w:pPr>
        <w:widowControl w:val="0"/>
        <w:rPr>
          <w:rFonts w:ascii="Courier 10cpi" w:hAnsi="Courier 10cpi"/>
          <w:lang w:val="en-CA"/>
        </w:rPr>
      </w:pPr>
    </w:p>
    <w:p w:rsidR="0043762E" w:rsidRDefault="0043762E">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43762E" w:rsidRDefault="0043762E">
      <w:pPr>
        <w:widowControl w:val="0"/>
        <w:rPr>
          <w:rFonts w:ascii="Courier 10cpi" w:hAnsi="Courier 10cpi"/>
          <w:lang w:val="en-CA"/>
        </w:rPr>
      </w:pPr>
    </w:p>
    <w:p w:rsidR="0043762E" w:rsidRDefault="0043762E">
      <w:pPr>
        <w:widowControl w:val="0"/>
        <w:tabs>
          <w:tab w:val="center" w:pos="4680"/>
        </w:tabs>
        <w:rPr>
          <w:rFonts w:ascii="Courier 10cpi" w:hAnsi="Courier 10cpi"/>
          <w:lang w:val="en-CA"/>
        </w:rPr>
      </w:pPr>
      <w:r>
        <w:rPr>
          <w:rFonts w:ascii="Courier 10cpi" w:hAnsi="Courier 10cpi"/>
          <w:lang w:val="en-CA"/>
        </w:rPr>
        <w:tab/>
        <w:t>ORDONNANCE</w:t>
      </w:r>
    </w:p>
    <w:p w:rsidR="0043762E" w:rsidRDefault="0043762E">
      <w:pPr>
        <w:widowControl w:val="0"/>
        <w:rPr>
          <w:rFonts w:ascii="Courier 10cpi" w:hAnsi="Courier 10cpi"/>
          <w:lang w:val="en-CA"/>
        </w:rPr>
      </w:pPr>
    </w:p>
    <w:p w:rsidR="0043762E" w:rsidRDefault="0043762E">
      <w:pPr>
        <w:widowControl w:val="0"/>
        <w:rPr>
          <w:rFonts w:ascii="Courier 10cpi" w:hAnsi="Courier 10cpi"/>
          <w:lang w:val="en-CA"/>
        </w:rPr>
      </w:pPr>
      <w:r>
        <w:rPr>
          <w:rFonts w:ascii="Courier 10cpi" w:hAnsi="Courier 10cpi"/>
          <w:lang w:val="en-CA"/>
        </w:rPr>
        <w:tab/>
        <w:t>LE PRÉSENT APPEL, qui a été entendu les [</w:t>
      </w:r>
      <w:r>
        <w:rPr>
          <w:rFonts w:ascii="Courier 10cpi" w:hAnsi="Courier 10cpi"/>
          <w:i/>
          <w:lang w:val="en-CA"/>
        </w:rPr>
        <w:t>dates</w:t>
      </w:r>
      <w:r>
        <w:rPr>
          <w:rFonts w:ascii="Courier 10cpi" w:hAnsi="Courier 10cpi"/>
          <w:lang w:val="en-CA"/>
        </w:rPr>
        <w:t>] à [</w:t>
      </w:r>
      <w:r>
        <w:rPr>
          <w:rFonts w:ascii="Courier 10cpi" w:hAnsi="Courier 10cpi"/>
          <w:i/>
          <w:lang w:val="en-CA"/>
        </w:rPr>
        <w:t>lieu</w:t>
      </w:r>
      <w:r>
        <w:rPr>
          <w:rFonts w:ascii="Courier 10cpi" w:hAnsi="Courier 10cpi"/>
          <w:lang w:val="en-CA"/>
        </w:rPr>
        <w:t>], a été interjeté [</w:t>
      </w:r>
      <w:r>
        <w:rPr>
          <w:rFonts w:ascii="Courier 10cpi" w:hAnsi="Courier 10cpi"/>
          <w:i/>
          <w:lang w:val="en-CA"/>
        </w:rPr>
        <w:t>ou</w:t>
      </w:r>
      <w:r>
        <w:rPr>
          <w:rFonts w:ascii="Courier 10cpi" w:hAnsi="Courier 10cpi"/>
          <w:lang w:val="en-CA"/>
        </w:rPr>
        <w:t xml:space="preserve"> LA PRÉSENTE REQUÊTE [...] a été introduite] par le commissaire devant le présent tribunal par la voie d'un exposé de cause en date du [</w:t>
      </w:r>
      <w:r>
        <w:rPr>
          <w:rFonts w:ascii="Courier 10cpi" w:hAnsi="Courier 10cpi"/>
          <w:i/>
          <w:lang w:val="en-CA"/>
        </w:rPr>
        <w:t>date</w:t>
      </w:r>
      <w:r>
        <w:rPr>
          <w:rFonts w:ascii="Courier 10cpi" w:hAnsi="Courier 10cpi"/>
          <w:lang w:val="en-CA"/>
        </w:rPr>
        <w:t>]. Les questions qu'il soulève sont les suivantes :</w:t>
      </w:r>
    </w:p>
    <w:p w:rsidR="0043762E" w:rsidRDefault="0043762E">
      <w:pPr>
        <w:widowControl w:val="0"/>
        <w:rPr>
          <w:rFonts w:ascii="Courier 10cpi" w:hAnsi="Courier 10cpi"/>
          <w:lang w:val="en-CA"/>
        </w:rPr>
      </w:pPr>
    </w:p>
    <w:p w:rsidR="0043762E" w:rsidRDefault="0043762E">
      <w:pPr>
        <w:widowControl w:val="0"/>
        <w:rPr>
          <w:rFonts w:ascii="Courier 10cpi" w:hAnsi="Courier 10cpi"/>
          <w:lang w:val="en-CA"/>
        </w:rPr>
      </w:pPr>
      <w:r>
        <w:rPr>
          <w:rFonts w:ascii="Courier 10cpi" w:hAnsi="Courier 10cpi"/>
          <w:lang w:val="en-CA"/>
        </w:rPr>
        <w:t>1.</w:t>
      </w:r>
      <w:r>
        <w:rPr>
          <w:rFonts w:ascii="Courier 10cpi" w:hAnsi="Courier 10cpi"/>
          <w:lang w:val="en-CA"/>
        </w:rPr>
        <w:tab/>
        <w:t>Les ordonnances et les directives sur le déroulement de l'enquête rapportées ci-dessus sont-elles valides?</w:t>
      </w:r>
    </w:p>
    <w:p w:rsidR="0043762E" w:rsidRDefault="0043762E">
      <w:pPr>
        <w:widowControl w:val="0"/>
        <w:rPr>
          <w:rFonts w:ascii="Courier 10cpi" w:hAnsi="Courier 10cpi"/>
          <w:lang w:val="en-CA"/>
        </w:rPr>
      </w:pPr>
    </w:p>
    <w:p w:rsidR="0043762E" w:rsidRDefault="0043762E">
      <w:pPr>
        <w:widowControl w:val="0"/>
        <w:rPr>
          <w:rFonts w:ascii="Courier 10cpi" w:hAnsi="Courier 10cpi"/>
          <w:lang w:val="en-CA"/>
        </w:rPr>
      </w:pPr>
      <w:r>
        <w:rPr>
          <w:rFonts w:ascii="Courier 10cpi" w:hAnsi="Courier 10cpi"/>
          <w:lang w:val="en-CA"/>
        </w:rPr>
        <w:t>2.</w:t>
      </w:r>
      <w:r>
        <w:rPr>
          <w:rFonts w:ascii="Courier 10cpi" w:hAnsi="Courier 10cpi"/>
          <w:lang w:val="en-CA"/>
        </w:rPr>
        <w:tab/>
        <w:t>Si la réponse à cette question est «non», alors :</w:t>
      </w:r>
    </w:p>
    <w:p w:rsidR="0043762E" w:rsidRDefault="0043762E">
      <w:pPr>
        <w:widowControl w:val="0"/>
        <w:ind w:left="1440" w:hanging="720"/>
        <w:rPr>
          <w:rFonts w:ascii="Courier 10cpi" w:hAnsi="Courier 10cpi"/>
          <w:lang w:val="en-CA"/>
        </w:rPr>
      </w:pPr>
      <w:r>
        <w:rPr>
          <w:rFonts w:ascii="Courier 10cpi" w:hAnsi="Courier 10cpi"/>
          <w:lang w:val="en-CA"/>
        </w:rPr>
        <w:t>a)</w:t>
      </w:r>
      <w:r>
        <w:rPr>
          <w:rFonts w:ascii="Courier 10cpi" w:hAnsi="Courier 10cpi"/>
          <w:lang w:val="en-CA"/>
        </w:rPr>
        <w:tab/>
        <w:t>Étais-je fondé à ordonner que tous les témoins soient interrogés par le procureur de la commission?</w:t>
      </w:r>
    </w:p>
    <w:p w:rsidR="0043762E" w:rsidRDefault="0043762E">
      <w:pPr>
        <w:widowControl w:val="0"/>
        <w:ind w:left="1440" w:hanging="720"/>
        <w:rPr>
          <w:rFonts w:ascii="Courier 10cpi" w:hAnsi="Courier 10cpi"/>
          <w:lang w:val="en-CA"/>
        </w:rPr>
      </w:pPr>
      <w:r>
        <w:rPr>
          <w:rFonts w:ascii="Courier 10cpi" w:hAnsi="Courier 10cpi"/>
          <w:lang w:val="en-CA"/>
        </w:rPr>
        <w:t>b)</w:t>
      </w:r>
      <w:r>
        <w:rPr>
          <w:rFonts w:ascii="Courier 10cpi" w:hAnsi="Courier 10cpi"/>
          <w:lang w:val="en-CA"/>
        </w:rPr>
        <w:tab/>
        <w:t>Étais-je fondé à ordonner que tout témoin interrogé puisse être accompagné de son procureur et à ordonner que si un témoin mentionnait une irrégularité susceptible de donner ouverture à des poursuites civiles ou criminelles, le procureur de la personne visée puisse demander au procureur de la commission d'interroger plus longuement le témoin sur ses affirmations ou puisse demander à la commission qu'elle lui accorde le droit d'interroger lui-même le témoin?</w:t>
      </w:r>
    </w:p>
    <w:p w:rsidR="0043762E" w:rsidRDefault="0043762E">
      <w:pPr>
        <w:widowControl w:val="0"/>
        <w:ind w:left="1440" w:hanging="720"/>
        <w:rPr>
          <w:rFonts w:ascii="Courier 10cpi" w:hAnsi="Courier 10cpi"/>
          <w:lang w:val="en-CA"/>
        </w:rPr>
      </w:pPr>
      <w:r>
        <w:rPr>
          <w:rFonts w:ascii="Courier 10cpi" w:hAnsi="Courier 10cpi"/>
          <w:lang w:val="en-CA"/>
        </w:rPr>
        <w:t>c)</w:t>
      </w:r>
      <w:r>
        <w:rPr>
          <w:rFonts w:ascii="Courier 10cpi" w:hAnsi="Courier 10cpi"/>
          <w:lang w:val="en-CA"/>
        </w:rPr>
        <w:tab/>
        <w:t>Étais-je fondé à ordonner que, une fois tous les témoins  interrogés par le procureur de la commission, tout témoin ou tout procureur dont le droit d'être présent à l'enquête aurait été reconnu ait la possibilité de présenter des observations sur toute question examinée par la commission?</w:t>
      </w:r>
    </w:p>
    <w:p w:rsidR="0043762E" w:rsidRDefault="0043762E">
      <w:pPr>
        <w:widowControl w:val="0"/>
        <w:rPr>
          <w:rFonts w:ascii="Courier 10cpi" w:hAnsi="Courier 10cpi"/>
          <w:lang w:val="en-CA"/>
        </w:rPr>
      </w:pPr>
    </w:p>
    <w:p w:rsidR="0043762E" w:rsidRDefault="0043762E">
      <w:pPr>
        <w:widowControl w:val="0"/>
        <w:rPr>
          <w:rFonts w:ascii="Courier 10cpi" w:hAnsi="Courier 10cpi"/>
          <w:lang w:val="en-CA"/>
        </w:rPr>
      </w:pPr>
      <w:r>
        <w:rPr>
          <w:rFonts w:ascii="Courier 10cpi" w:hAnsi="Courier 10cpi"/>
          <w:lang w:val="en-CA"/>
        </w:rPr>
        <w:t>3.</w:t>
      </w:r>
      <w:r>
        <w:rPr>
          <w:rFonts w:ascii="Courier 10cpi" w:hAnsi="Courier 10cpi"/>
          <w:lang w:val="en-CA"/>
        </w:rPr>
        <w:tab/>
        <w:t>Le mandat de la commission autorise-t-il le commissaire à enquêter sur les allégations que le docteur [</w:t>
      </w:r>
      <w:r>
        <w:rPr>
          <w:rFonts w:ascii="Courier 10cpi" w:hAnsi="Courier 10cpi"/>
          <w:i/>
          <w:lang w:val="en-CA"/>
        </w:rPr>
        <w:t>nom</w:t>
      </w:r>
      <w:r>
        <w:rPr>
          <w:rFonts w:ascii="Courier 10cpi" w:hAnsi="Courier 10cpi"/>
          <w:lang w:val="en-CA"/>
        </w:rPr>
        <w:t>] a faites à une époque où il n'occupait pas le poste de coroner en chef, si ces allégations se rapportent à celles qui veulent que, individuellement ou à plusieurs, certains membres du gouvernement de l'Ontario et certains hauts fonctionnaires du ministère du Procureur général de l'Ontario aient illégalement ou irrégulièrement :</w:t>
      </w:r>
    </w:p>
    <w:p w:rsidR="0043762E" w:rsidRDefault="0043762E">
      <w:pPr>
        <w:widowControl w:val="0"/>
        <w:tabs>
          <w:tab w:val="left" w:pos="-1440"/>
          <w:tab w:val="left" w:pos="-720"/>
          <w:tab w:val="left" w:pos="0"/>
          <w:tab w:val="left" w:pos="720"/>
          <w:tab w:val="left" w:pos="1440"/>
          <w:tab w:val="left" w:pos="2160"/>
          <w:tab w:val="left" w:pos="2304"/>
          <w:tab w:val="left" w:pos="2934"/>
          <w:tab w:val="left" w:pos="3600"/>
          <w:tab w:val="left" w:pos="4320"/>
          <w:tab w:val="left" w:pos="5040"/>
          <w:tab w:val="left" w:pos="5760"/>
          <w:tab w:val="left" w:pos="6480"/>
          <w:tab w:val="left" w:pos="7200"/>
          <w:tab w:val="left" w:pos="7920"/>
          <w:tab w:val="left" w:pos="8640"/>
          <w:tab w:val="left" w:pos="9359"/>
        </w:tabs>
        <w:ind w:left="2934" w:hanging="2934"/>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t>i)</w:t>
      </w:r>
      <w:r>
        <w:rPr>
          <w:rFonts w:ascii="Courier 10cpi" w:hAnsi="Courier 10cpi"/>
          <w:lang w:val="en-CA"/>
        </w:rPr>
        <w:tab/>
        <w:t>fait disparaître le résultat d'investigations ou d'enquêtes,</w:t>
      </w:r>
    </w:p>
    <w:p w:rsidR="0043762E" w:rsidRDefault="0043762E">
      <w:pPr>
        <w:widowControl w:val="0"/>
        <w:tabs>
          <w:tab w:val="left" w:pos="-1440"/>
          <w:tab w:val="left" w:pos="-720"/>
          <w:tab w:val="left" w:pos="0"/>
          <w:tab w:val="left" w:pos="720"/>
          <w:tab w:val="left" w:pos="1440"/>
          <w:tab w:val="left" w:pos="2160"/>
          <w:tab w:val="left" w:pos="2304"/>
          <w:tab w:val="left" w:pos="2934"/>
          <w:tab w:val="left" w:pos="3600"/>
          <w:tab w:val="left" w:pos="4320"/>
          <w:tab w:val="left" w:pos="5040"/>
          <w:tab w:val="left" w:pos="5760"/>
          <w:tab w:val="left" w:pos="6480"/>
          <w:tab w:val="left" w:pos="7200"/>
          <w:tab w:val="left" w:pos="7920"/>
          <w:tab w:val="left" w:pos="8640"/>
          <w:tab w:val="left" w:pos="9359"/>
        </w:tabs>
        <w:ind w:left="2934" w:hanging="2934"/>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t>ii)</w:t>
      </w:r>
      <w:r>
        <w:rPr>
          <w:rFonts w:ascii="Courier 10cpi" w:hAnsi="Courier 10cpi"/>
          <w:lang w:val="en-CA"/>
        </w:rPr>
        <w:tab/>
        <w:t>nui au déroulement d'investigations ou d'enquêtes,</w:t>
      </w:r>
    </w:p>
    <w:p w:rsidR="0043762E" w:rsidRDefault="0043762E">
      <w:pPr>
        <w:widowControl w:val="0"/>
        <w:tabs>
          <w:tab w:val="left" w:pos="-1440"/>
          <w:tab w:val="left" w:pos="-720"/>
          <w:tab w:val="left" w:pos="0"/>
          <w:tab w:val="left" w:pos="720"/>
          <w:tab w:val="left" w:pos="1440"/>
          <w:tab w:val="left" w:pos="2160"/>
          <w:tab w:val="left" w:pos="2304"/>
          <w:tab w:val="left" w:pos="2934"/>
          <w:tab w:val="left" w:pos="3600"/>
          <w:tab w:val="left" w:pos="4320"/>
          <w:tab w:val="left" w:pos="5040"/>
          <w:tab w:val="left" w:pos="5760"/>
          <w:tab w:val="left" w:pos="6480"/>
          <w:tab w:val="left" w:pos="7200"/>
          <w:tab w:val="left" w:pos="7920"/>
          <w:tab w:val="left" w:pos="8640"/>
          <w:tab w:val="left" w:pos="9359"/>
        </w:tabs>
        <w:ind w:left="2934" w:hanging="2934"/>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t>iii)</w:t>
      </w:r>
      <w:r>
        <w:rPr>
          <w:rFonts w:ascii="Courier 10cpi" w:hAnsi="Courier 10cpi"/>
          <w:lang w:val="en-CA"/>
        </w:rPr>
        <w:tab/>
        <w:t>fait disparaître des éléments de preuve relatifs à des investigations et à des enquêtes menées au bureau du coroner en chef, au cours de la période pendant laquelle le docteur [</w:t>
      </w:r>
      <w:r>
        <w:rPr>
          <w:rFonts w:ascii="Courier 10cpi" w:hAnsi="Courier 10cpi"/>
          <w:i/>
          <w:lang w:val="en-CA"/>
        </w:rPr>
        <w:t>nom</w:t>
      </w:r>
      <w:r>
        <w:rPr>
          <w:rFonts w:ascii="Courier 10cpi" w:hAnsi="Courier 10cpi"/>
          <w:lang w:val="en-CA"/>
        </w:rPr>
        <w:t>] remplissait cette fonction?</w:t>
      </w:r>
    </w:p>
    <w:p w:rsidR="0043762E" w:rsidRDefault="0043762E">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43762E" w:rsidRDefault="0043762E">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APRÈS AVOIR LU l'exposé de cause du commissaire, et après avoir entendu les observations du procureur du docteur [</w:t>
      </w:r>
      <w:r>
        <w:rPr>
          <w:rFonts w:ascii="Courier 10cpi" w:hAnsi="Courier 10cpi"/>
          <w:i/>
          <w:lang w:val="en-CA"/>
        </w:rPr>
        <w:t>nom</w:t>
      </w:r>
      <w:r>
        <w:rPr>
          <w:rFonts w:ascii="Courier 10cpi" w:hAnsi="Courier 10cpi"/>
          <w:lang w:val="en-CA"/>
        </w:rPr>
        <w:t>] et du procureur général de l'Ontario ainsi que celles du procureur de la commission, la Cour est d'avis que le docteur [</w:t>
      </w:r>
      <w:r>
        <w:rPr>
          <w:rFonts w:ascii="Courier 10cpi" w:hAnsi="Courier 10cpi"/>
          <w:i/>
          <w:lang w:val="en-CA"/>
        </w:rPr>
        <w:t>nom</w:t>
      </w:r>
      <w:r>
        <w:rPr>
          <w:rFonts w:ascii="Courier 10cpi" w:hAnsi="Courier 10cpi"/>
          <w:lang w:val="en-CA"/>
        </w:rPr>
        <w:t>] est une personne touchée par l'enquête. En conséquence, il a droit à ce que son témoignage principal et celui de chacun de ses propres témoins soient présentés au moyen d'interrogatoires menés par son propre avocat, et il a le droit de faire contre-interroger tous les témoins, appelés par le procureur de la commission ou par quiconque, par son procureur. La Cour est également d'avis que toute autre personne touchée par l'enquête a le droit d'appeler des témoins et de contre-interroger tout témoin dont la déposition a une incidence sur ses droits,</w:t>
      </w:r>
    </w:p>
    <w:p w:rsidR="0043762E" w:rsidRDefault="0043762E">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43762E" w:rsidRDefault="0043762E">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w:t>
      </w:r>
      <w:r>
        <w:rPr>
          <w:rFonts w:ascii="Courier 10cpi" w:hAnsi="Courier 10cpi"/>
          <w:lang w:val="en-CA"/>
        </w:rPr>
        <w:tab/>
        <w:t>LE TRIBUNAL CERTIFIE que la réponse à la question 1 est «non».</w:t>
      </w:r>
    </w:p>
    <w:p w:rsidR="0043762E" w:rsidRDefault="0043762E">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43762E" w:rsidRDefault="0043762E">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w:t>
      </w:r>
      <w:r>
        <w:rPr>
          <w:rFonts w:ascii="Courier 10cpi" w:hAnsi="Courier 10cpi"/>
          <w:lang w:val="en-CA"/>
        </w:rPr>
        <w:tab/>
        <w:t>LE TRIBUNAL CERTIFIE que la réponse à la question 2a) est «non».</w:t>
      </w:r>
    </w:p>
    <w:p w:rsidR="0043762E" w:rsidRDefault="0043762E">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43762E" w:rsidRDefault="0043762E">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3.</w:t>
      </w:r>
      <w:r>
        <w:rPr>
          <w:rFonts w:ascii="Courier 10cpi" w:hAnsi="Courier 10cpi"/>
          <w:lang w:val="en-CA"/>
        </w:rPr>
        <w:tab/>
        <w:t>LE TRIBUNAL CERTIFIE que la réponse à la question 2b) est «oui».</w:t>
      </w:r>
    </w:p>
    <w:p w:rsidR="0043762E" w:rsidRDefault="0043762E">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43762E" w:rsidRDefault="0043762E">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4.</w:t>
      </w:r>
      <w:r>
        <w:rPr>
          <w:rFonts w:ascii="Courier 10cpi" w:hAnsi="Courier 10cpi"/>
          <w:lang w:val="en-CA"/>
        </w:rPr>
        <w:tab/>
        <w:t>LE TRIBUNAL CERTIFIE que la réponse à la question 2c) est «oui».</w:t>
      </w:r>
    </w:p>
    <w:p w:rsidR="0043762E" w:rsidRDefault="0043762E">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43762E" w:rsidRDefault="0043762E">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5.</w:t>
      </w:r>
      <w:r>
        <w:rPr>
          <w:rFonts w:ascii="Courier 10cpi" w:hAnsi="Courier 10cpi"/>
          <w:lang w:val="en-CA"/>
        </w:rPr>
        <w:tab/>
        <w:t>LE TRIBUNAL CERTIFIE que la réponse à la question 3 est «oui».</w:t>
      </w:r>
    </w:p>
    <w:p w:rsidR="0043762E" w:rsidRDefault="0043762E">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43762E" w:rsidRDefault="0043762E">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6.</w:t>
      </w:r>
      <w:r>
        <w:rPr>
          <w:rFonts w:ascii="Courier 10cpi" w:hAnsi="Courier 10cpi"/>
          <w:lang w:val="en-CA"/>
        </w:rPr>
        <w:tab/>
        <w:t>LE TRIBUNAL CERTIFIE que le procureur général de l'Ontario est condamné à payer au docteur [</w:t>
      </w:r>
      <w:r>
        <w:rPr>
          <w:rFonts w:ascii="Courier 10cpi" w:hAnsi="Courier 10cpi"/>
          <w:i/>
          <w:lang w:val="en-CA"/>
        </w:rPr>
        <w:t>nom</w:t>
      </w:r>
      <w:r>
        <w:rPr>
          <w:rFonts w:ascii="Courier 10cpi" w:hAnsi="Courier 10cpi"/>
          <w:lang w:val="en-CA"/>
        </w:rPr>
        <w:t>] les dépens de la présente requête présentée par voie d'exposé de cause, et que le paiement de ces dépens doit avoir lieu dès leur liquidation.</w:t>
      </w:r>
    </w:p>
    <w:p w:rsidR="0043762E" w:rsidRDefault="0043762E">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43762E" w:rsidRDefault="0043762E">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ind w:left="5040"/>
        <w:rPr>
          <w:rFonts w:ascii="Courier 10cpi" w:hAnsi="Courier 10cpi"/>
          <w:lang w:val="en-CA"/>
        </w:rPr>
      </w:pPr>
      <w:r>
        <w:rPr>
          <w:rFonts w:ascii="Courier 10cpi" w:hAnsi="Courier 10cpi"/>
          <w:lang w:val="en-CA"/>
        </w:rPr>
        <w:tab/>
        <w:t>greffier local,</w:t>
      </w:r>
    </w:p>
    <w:p w:rsidR="0043762E" w:rsidRDefault="0043762E">
      <w:pPr>
        <w:widowControl w:val="0"/>
        <w:tabs>
          <w:tab w:val="left" w:pos="-1440"/>
          <w:tab w:val="left" w:pos="-720"/>
          <w:tab w:val="left" w:pos="0"/>
          <w:tab w:val="left" w:pos="720"/>
          <w:tab w:val="left" w:pos="1440"/>
          <w:tab w:val="left" w:pos="2160"/>
          <w:tab w:val="left" w:pos="2934"/>
          <w:tab w:val="left" w:pos="3600"/>
          <w:tab w:val="left" w:pos="4320"/>
          <w:tab w:val="left" w:pos="5040"/>
          <w:tab w:val="left" w:pos="5760"/>
          <w:tab w:val="left" w:pos="6480"/>
          <w:tab w:val="left" w:pos="7200"/>
          <w:tab w:val="left" w:pos="7920"/>
          <w:tab w:val="left" w:pos="8640"/>
          <w:tab w:val="left" w:pos="9359"/>
        </w:tabs>
        <w:ind w:left="5040"/>
        <w:rPr>
          <w:rFonts w:ascii="Courier 10cpi" w:hAnsi="Courier 10cpi"/>
          <w:lang w:val="en-CA"/>
        </w:rPr>
      </w:pPr>
      <w:r>
        <w:rPr>
          <w:rFonts w:ascii="Courier 10cpi" w:hAnsi="Courier 10cpi"/>
          <w:lang w:val="en-CA"/>
        </w:rPr>
        <w:tab/>
        <w:t>Cour divisionnaire à [</w:t>
      </w:r>
      <w:r>
        <w:rPr>
          <w:rFonts w:ascii="Courier 10cpi" w:hAnsi="Courier 10cpi"/>
          <w:i/>
          <w:lang w:val="en-CA"/>
        </w:rPr>
        <w:t>lieu</w:t>
      </w:r>
      <w:r>
        <w:rPr>
          <w:rFonts w:ascii="Courier 10cpi" w:hAnsi="Courier 10cpi"/>
          <w:lang w:val="en-CA"/>
        </w:rPr>
        <w:t>]</w:t>
      </w:r>
    </w:p>
    <w:sectPr w:rsidR="0043762E" w:rsidSect="0043762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762E"/>
    <w:rsid w:val="0043762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