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86" w:rsidRDefault="006A2786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[90:C:2]</w:t>
      </w:r>
    </w:p>
    <w:p w:rsidR="006A2786" w:rsidRDefault="006A278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6A2786" w:rsidRDefault="006A278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6A2786" w:rsidRDefault="006A2786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Demande d'autorisation d'appel : variante</w:t>
      </w:r>
      <w:r>
        <w:rPr>
          <w:rFonts w:ascii="Courier 10cpi" w:hAnsi="Courier 10cpi"/>
          <w:lang w:val="en-CA"/>
        </w:rPr>
        <w:t xml:space="preserve">  </w:t>
      </w:r>
    </w:p>
    <w:p w:rsidR="006A2786" w:rsidRDefault="006A278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6A2786" w:rsidRDefault="006A2786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 du dossier de la cour</w:t>
      </w:r>
      <w:r>
        <w:rPr>
          <w:rFonts w:ascii="Courier 10cpi" w:hAnsi="Courier 10cpi"/>
          <w:lang w:val="en-CA"/>
        </w:rPr>
        <w:t>]</w:t>
      </w:r>
    </w:p>
    <w:p w:rsidR="006A2786" w:rsidRDefault="006A278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6A2786" w:rsidRDefault="006A2786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SUPRÊME DU CANADA</w:t>
      </w:r>
    </w:p>
    <w:p w:rsidR="006A2786" w:rsidRDefault="006A278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6A2786" w:rsidRDefault="006A2786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i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complet rédigé selon les modèles</w:t>
      </w:r>
    </w:p>
    <w:p w:rsidR="006A2786" w:rsidRDefault="006A2786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i/>
          <w:lang w:val="en-CA"/>
        </w:rPr>
        <w:tab/>
        <w:t>fournis à la section 90:A</w:t>
      </w:r>
      <w:r>
        <w:rPr>
          <w:rFonts w:ascii="Courier 10cpi" w:hAnsi="Courier 10cpi"/>
          <w:lang w:val="en-CA"/>
        </w:rPr>
        <w:t>]</w:t>
      </w:r>
    </w:p>
    <w:p w:rsidR="006A2786" w:rsidRDefault="006A278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6A2786" w:rsidRDefault="006A2786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AVIS DE DEMANDE D'AUTORISATION</w:t>
      </w:r>
    </w:p>
    <w:p w:rsidR="006A2786" w:rsidRDefault="006A278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6A2786" w:rsidRDefault="006A278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VOUS ÊTES AVISÉ par les présentes que le requérant s'adressera à la Cour suprême du Canada 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à [</w:t>
      </w:r>
      <w:r>
        <w:rPr>
          <w:rFonts w:ascii="Courier 10cpi" w:hAnsi="Courier 10cpi"/>
          <w:i/>
          <w:lang w:val="en-CA"/>
        </w:rPr>
        <w:t>heure</w:t>
      </w:r>
      <w:r>
        <w:rPr>
          <w:rFonts w:ascii="Courier 10cpi" w:hAnsi="Courier 10cpi"/>
          <w:lang w:val="en-CA"/>
        </w:rPr>
        <w:t xml:space="preserve">], en vertu du paragraphe 40(1) de la </w:t>
      </w:r>
      <w:r>
        <w:rPr>
          <w:rFonts w:ascii="Courier 10cpi" w:hAnsi="Courier 10cpi"/>
          <w:i/>
          <w:lang w:val="en-CA"/>
        </w:rPr>
        <w:t>Loi sur la Cour suprême</w:t>
      </w:r>
      <w:r>
        <w:rPr>
          <w:rFonts w:ascii="Courier 10cpi" w:hAnsi="Courier 10cpi"/>
          <w:lang w:val="en-CA"/>
        </w:rPr>
        <w:t>, L.R.C. (1985), chap. S-26 pour obtenir l'autorisation d'interjeter appel à la Cour suprême du Canada de l'ordonnance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qui a été rendue par la Cour d'appel de l'Ontario dans la présente cause, ou toute autre ordonnance que la Cour peut juger appropriée.</w:t>
      </w:r>
    </w:p>
    <w:p w:rsidR="006A2786" w:rsidRDefault="006A278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6A2786" w:rsidRDefault="006A278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VOUS ÊTES DE PLUS AVISÉ que seront invoqués à l'appui de cette demande :</w:t>
      </w:r>
    </w:p>
    <w:p w:rsidR="006A2786" w:rsidRDefault="006A2786">
      <w:pPr>
        <w:widowControl w:val="0"/>
        <w:spacing w:line="240" w:lineRule="exact"/>
        <w:ind w:left="144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jugement et les motifs du jugement rendu par M.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la] 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];</w:t>
      </w:r>
    </w:p>
    <w:p w:rsidR="006A2786" w:rsidRDefault="006A2786">
      <w:pPr>
        <w:widowControl w:val="0"/>
        <w:spacing w:line="240" w:lineRule="exact"/>
        <w:ind w:left="144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l'ordonnance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rendue par la Cour d'appel de l'Ontario ainsi que les motifs qui l'accompagnent;</w:t>
      </w:r>
    </w:p>
    <w:p w:rsidR="006A2786" w:rsidRDefault="006A2786">
      <w:pPr>
        <w:widowControl w:val="0"/>
        <w:spacing w:line="240" w:lineRule="exact"/>
        <w:ind w:left="144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les pièces et les documents nécessaires à l'audition de la demande</w:t>
      </w:r>
      <w:r>
        <w:rPr>
          <w:rFonts w:ascii="Courier 10cpi" w:hAnsi="Courier 10cpi"/>
          <w:lang w:val="en-CA"/>
        </w:rPr>
        <w:t>],</w:t>
      </w:r>
    </w:p>
    <w:p w:rsidR="006A2786" w:rsidRDefault="006A278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et tout autre document autorisé que le procureur jugera utile.</w:t>
      </w:r>
    </w:p>
    <w:p w:rsidR="006A2786" w:rsidRDefault="006A278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6A2786" w:rsidRDefault="006A278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VOUS ÊTES DE PLUS AVISÉ que la demande d'autorisation se fonde sur les motifs suivants :</w:t>
      </w:r>
    </w:p>
    <w:p w:rsidR="006A2786" w:rsidRDefault="006A278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6A2786" w:rsidRDefault="006A278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 xml:space="preserve">La question de droit sur laquelle le requérant demande à la Cour de se prononcer consiste à savoir si «... [est] assujetti aux dispositions de la </w:t>
      </w:r>
      <w:r>
        <w:rPr>
          <w:rFonts w:ascii="Courier 10cpi" w:hAnsi="Courier 10cpi"/>
          <w:i/>
          <w:lang w:val="en-CA"/>
        </w:rPr>
        <w:t>Lord's Day (Ontario) Act</w:t>
      </w:r>
      <w:r>
        <w:rPr>
          <w:rFonts w:ascii="Courier 10cpi" w:hAnsi="Courier 10cpi"/>
          <w:lang w:val="en-CA"/>
        </w:rPr>
        <w:t>, L.R.O. 1980, chap. 253» [abr. 1986, chap. 64, art. 31]. Or cette question est très importante pour le public.</w:t>
      </w:r>
    </w:p>
    <w:p w:rsidR="006A2786" w:rsidRDefault="006A278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6A2786" w:rsidRDefault="006A278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Il  existe suffisamment de motifs de douter de la justesse du jugement de la Cour d'appel de l'Ontario pour justifier l'examen de la présente affaire par la Cour suprême.</w:t>
      </w:r>
    </w:p>
    <w:p w:rsidR="006A2786" w:rsidRDefault="006A278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6A2786" w:rsidRDefault="006A278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Les arguments que le requérant désire présenter à cette Cour et qui se trouvent plus amplement développés dans l'exposé des arguments sont valables et sont importants.</w:t>
      </w:r>
    </w:p>
    <w:p w:rsidR="006A2786" w:rsidRDefault="006A278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6A2786" w:rsidRDefault="006A278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Fait à ..., province de ...,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</w:t>
      </w:r>
    </w:p>
    <w:p w:rsidR="006A2786" w:rsidRDefault="006A278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6A2786" w:rsidRDefault="006A2786">
      <w:pPr>
        <w:widowControl w:val="0"/>
        <w:spacing w:line="240" w:lineRule="exact"/>
        <w:ind w:left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nom, adresse et numéro de téléphone des procureurs</w:t>
      </w:r>
      <w:r>
        <w:rPr>
          <w:rFonts w:ascii="Courier 10cpi" w:hAnsi="Courier 10cpi"/>
          <w:lang w:val="en-CA"/>
        </w:rPr>
        <w:t>]</w:t>
      </w:r>
    </w:p>
    <w:p w:rsidR="006A2786" w:rsidRDefault="006A2786">
      <w:pPr>
        <w:widowControl w:val="0"/>
        <w:spacing w:line="240" w:lineRule="exact"/>
        <w:ind w:left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procureurs du requérant</w:t>
      </w:r>
    </w:p>
    <w:p w:rsidR="006A2786" w:rsidRDefault="006A278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6A2786" w:rsidRDefault="006A2786">
      <w:pPr>
        <w:widowControl w:val="0"/>
        <w:spacing w:line="240" w:lineRule="exact"/>
        <w:ind w:left="2880" w:hanging="288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DESTINATAIRES :</w:t>
      </w:r>
      <w:r>
        <w:rPr>
          <w:rFonts w:ascii="Courier 10cpi" w:hAnsi="Courier 10cpi"/>
          <w:lang w:val="en-CA"/>
        </w:rPr>
        <w:tab/>
        <w:t>LE REGISTRAIRE DE LA PRÉSENTE COUR</w:t>
      </w:r>
    </w:p>
    <w:p w:rsidR="006A2786" w:rsidRDefault="006A278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6A2786" w:rsidRDefault="006A278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ET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 et adresse des procureurs</w:t>
      </w:r>
      <w:r>
        <w:rPr>
          <w:rFonts w:ascii="Courier 10cpi" w:hAnsi="Courier 10cpi"/>
          <w:lang w:val="en-CA"/>
        </w:rPr>
        <w:t>]</w:t>
      </w:r>
    </w:p>
    <w:p w:rsidR="006A2786" w:rsidRDefault="006A278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6A2786" w:rsidRDefault="006A2786">
      <w:pPr>
        <w:widowControl w:val="0"/>
        <w:spacing w:line="240" w:lineRule="exact"/>
        <w:ind w:left="216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de l'intimé</w:t>
      </w:r>
    </w:p>
    <w:p w:rsidR="006A2786" w:rsidRDefault="006A278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6A2786" w:rsidRDefault="006A278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 xml:space="preserve">AVIS À L'INTIMÉ : L'intimé peut signifier et déposer un mémoire  en réponse à cette demande d'autorisation au plus tard 20 jours francs après la signification de la demande. Si aucune réponse n'est déposée dans ce délai, le registraire soumet la demande d'autorisation à la Cour, pour qu'elle prenne les mesures voulues conformément à l'article 43 de la </w:t>
      </w:r>
      <w:r>
        <w:rPr>
          <w:rFonts w:ascii="Courier 10cpi" w:hAnsi="Courier 10cpi"/>
          <w:i/>
          <w:lang w:val="en-CA"/>
        </w:rPr>
        <w:t>Loi sur la Cour suprême</w:t>
      </w:r>
      <w:r>
        <w:rPr>
          <w:rFonts w:ascii="Courier 10cpi" w:hAnsi="Courier 10cpi"/>
          <w:lang w:val="en-CA"/>
        </w:rPr>
        <w:t>.</w:t>
      </w:r>
    </w:p>
    <w:sectPr w:rsidR="006A2786" w:rsidSect="006A27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786"/>
    <w:rsid w:val="006A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