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A8" w:rsidRDefault="00D101A8">
      <w:pPr>
        <w:widowControl w:val="0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D101A8" w:rsidRDefault="00D101A8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[54:A:4]</w:t>
      </w:r>
    </w:p>
    <w:p w:rsidR="00D101A8" w:rsidRDefault="00D101A8">
      <w:pPr>
        <w:widowControl w:val="0"/>
        <w:rPr>
          <w:rFonts w:ascii="Courier 10cpi" w:hAnsi="Courier 10cpi"/>
          <w:b/>
          <w:lang w:val="en-CA"/>
        </w:rPr>
      </w:pPr>
    </w:p>
    <w:p w:rsidR="00D101A8" w:rsidRDefault="00D101A8">
      <w:pPr>
        <w:widowControl w:val="0"/>
        <w:rPr>
          <w:rFonts w:ascii="Courier 10cpi" w:hAnsi="Courier 10cpi"/>
          <w:b/>
          <w:lang w:val="en-CA"/>
        </w:rPr>
      </w:pPr>
    </w:p>
    <w:p w:rsidR="00D101A8" w:rsidRDefault="00D101A8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Jugement</w:t>
      </w: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D101A8" w:rsidRDefault="00D101A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REQUÊTE a été entendue aujourd'hui à/au [</w:t>
      </w:r>
      <w:r>
        <w:rPr>
          <w:rFonts w:ascii="Courier 10cpi" w:hAnsi="Courier 10cpi"/>
          <w:i/>
          <w:lang w:val="en-CA"/>
        </w:rPr>
        <w:t>adresse du palais de justice</w:t>
      </w:r>
      <w:r>
        <w:rPr>
          <w:rFonts w:ascii="Courier 10cpi" w:hAnsi="Courier 10cpi"/>
          <w:lang w:val="en-CA"/>
        </w:rPr>
        <w:t>], en présence des avocats de toutes les parties.</w:t>
      </w: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APRÈS AVOIR LU l'avis de requête et la preuve déposée par les parties, et après avoir entendu les plaidoiries des avocats des parties,</w:t>
      </w: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TRIBUNAL DÉCLARE que la Compagnie d'assurance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n'a pas de droit sur le bien-fonds décrit dans l'annexe «A», lequel bien-fonds est décrit dans l'acte formaliste bilatéral de cession d'une convention à fin de bail daté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entre la Compagnie d'assurance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en qualité de cédant d'une part, et la Compagnie d'assurance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en qualité de cessionnaire d'autre part, et enregistré au bureau d'enregistrement de la division d'enregistrement des actes de ...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sous l'acte [</w:t>
      </w:r>
      <w:r>
        <w:rPr>
          <w:rFonts w:ascii="Courier 10cpi" w:hAnsi="Courier 10cpi"/>
          <w:i/>
          <w:lang w:val="en-CA"/>
        </w:rPr>
        <w:t>numéro</w:t>
      </w:r>
      <w:r>
        <w:rPr>
          <w:rFonts w:ascii="Courier 10cpi" w:hAnsi="Courier 10cpi"/>
          <w:lang w:val="en-CA"/>
        </w:rPr>
        <w:t>], en vertu de la cession du bail et de l'offre de bail datée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acceptée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].</w:t>
      </w: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TRIBUNAL DÉCLARE que la prétendue cession et susmentionnée d'une convention à fin de bail datée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entre la Compagnie d'assurance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en qualité de cédant d'une part, et la Compagnie d'assurance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en qualité de cessionnaire d'autre part, et enregistrée au bureau d'enregistrement de la division d'enregistrement des actes de ...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sous l'acte [</w:t>
      </w:r>
      <w:r>
        <w:rPr>
          <w:rFonts w:ascii="Courier 10cpi" w:hAnsi="Courier 10cpi"/>
          <w:i/>
          <w:lang w:val="en-CA"/>
        </w:rPr>
        <w:t>numéro</w:t>
      </w:r>
      <w:r>
        <w:rPr>
          <w:rFonts w:ascii="Courier 10cpi" w:hAnsi="Courier 10cpi"/>
          <w:lang w:val="en-CA"/>
        </w:rPr>
        <w:t>], ne constitue plus une sûreté sur le bien-fonds susmentionné qui fait l'objet de la présente requête.</w:t>
      </w: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3.</w:t>
      </w:r>
      <w:r>
        <w:rPr>
          <w:rFonts w:ascii="Courier 10cpi" w:hAnsi="Courier 10cpi"/>
          <w:lang w:val="en-CA"/>
        </w:rPr>
        <w:tab/>
        <w:t>LE TRIBUNAL ordonne à la requérante de payer les dépens de la ville de ... dans la présente requête, dès leur liquidation.</w:t>
      </w: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4.</w:t>
      </w:r>
      <w:r>
        <w:rPr>
          <w:rFonts w:ascii="Courier 10cpi" w:hAnsi="Courier 10cpi"/>
          <w:lang w:val="en-CA"/>
        </w:rPr>
        <w:tab/>
        <w:t>LE TRIBUNAL ORDONNE que les dépens de la présente requête soient payés par l'intimée, la Compagnie d'assurance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], à la requérante, Les propriétés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limitée, dès leur liquidation, y compris les dépens que la requérante doit payer à la ville de ... conformément au paragraphe 3 ci-dessus.</w:t>
      </w:r>
    </w:p>
    <w:p w:rsidR="00D101A8" w:rsidRDefault="00D101A8">
      <w:pPr>
        <w:widowControl w:val="0"/>
        <w:rPr>
          <w:rFonts w:ascii="Courier 10cpi" w:hAnsi="Courier 10cpi"/>
          <w:lang w:val="en-CA"/>
        </w:rPr>
      </w:pPr>
    </w:p>
    <w:p w:rsidR="00D101A8" w:rsidRDefault="00D101A8">
      <w:pPr>
        <w:widowControl w:val="0"/>
        <w:ind w:left="360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greffier local,</w:t>
      </w:r>
    </w:p>
    <w:p w:rsidR="00D101A8" w:rsidRDefault="00D101A8">
      <w:pPr>
        <w:widowControl w:val="0"/>
        <w:ind w:left="360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sectPr w:rsidR="00D101A8" w:rsidSect="00D101A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1A8"/>
    <w:rsid w:val="00D1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