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B" w:rsidRDefault="00C83F6B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C83F6B" w:rsidRDefault="00C83F6B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[61:E:2]</w:t>
      </w:r>
    </w:p>
    <w:p w:rsidR="00C83F6B" w:rsidRDefault="00C83F6B">
      <w:pPr>
        <w:widowControl w:val="0"/>
        <w:rPr>
          <w:rFonts w:ascii="Courier 10cpi" w:hAnsi="Courier 10cpi"/>
          <w:b/>
          <w:lang w:val="en-CA"/>
        </w:rPr>
      </w:pPr>
    </w:p>
    <w:p w:rsidR="00C83F6B" w:rsidRDefault="00C83F6B">
      <w:pPr>
        <w:widowControl w:val="0"/>
        <w:tabs>
          <w:tab w:val="center" w:pos="4680"/>
        </w:tabs>
        <w:rPr>
          <w:rFonts w:ascii="Courier 10cpi" w:hAnsi="Courier 10cpi"/>
          <w:b/>
          <w:u w:val="single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Affidavit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Je soussigné,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la/du [</w:t>
      </w:r>
      <w:r>
        <w:rPr>
          <w:rFonts w:ascii="Courier 10cpi" w:hAnsi="Courier 10cpi"/>
          <w:i/>
          <w:lang w:val="en-CA"/>
        </w:rPr>
        <w:t>cité, ville, etc.</w:t>
      </w:r>
      <w:r>
        <w:rPr>
          <w:rFonts w:ascii="Courier 10cpi" w:hAnsi="Courier 10cpi"/>
          <w:lang w:val="en-CA"/>
        </w:rPr>
        <w:t>] de..., dans le/la [</w:t>
      </w:r>
      <w:r>
        <w:rPr>
          <w:rFonts w:ascii="Courier 10cpi" w:hAnsi="Courier 10cpi"/>
          <w:i/>
          <w:lang w:val="en-CA"/>
        </w:rPr>
        <w:t>comté, municipalité régionale, etc.</w:t>
      </w:r>
      <w:r>
        <w:rPr>
          <w:rFonts w:ascii="Courier 10cpi" w:hAnsi="Courier 10cpi"/>
          <w:lang w:val="en-CA"/>
        </w:rPr>
        <w:t>] de ..., comptable agréé, DÉCLARE SOUS SERMENT :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Je suis le liquidateur des biens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(«la société»).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est une société constituée en vertu des lois de la province de l'Ontario; avant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elle exploitait une agence de publicité.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Dans une ordonnance rendue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 xml:space="preserve">] a ordonné la liquidation de la société sous le régime de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 xml:space="preserve">. La pièce «A» ci-jointe est une copie conforme de cette ordonnance. 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 xml:space="preserve"> Au cours de mon étude et de ma vérification des livres et des registres de la société, j'ai relevé les faits suivants :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a)</w:t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les principaux actionnaires, les administrateurs et les dirigeants de la société étaient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président et administrateur, qui possédait ... actions ordinaires de la société et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vice-président et administrateur, qui possédait ... actions ordinaires de la société;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b)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s'occupait principalement des activités de la société en matière de ... et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était chargé des activités de la société ayant trait à ... en vertu d'un contrat de travail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 La pièce «B» ci-jointe constitue une copie de ce contrat;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c)</w:t>
      </w:r>
      <w:r>
        <w:rPr>
          <w:rFonts w:ascii="Courier 10cpi" w:hAnsi="Courier 10cpi"/>
          <w:lang w:val="en-CA"/>
        </w:rPr>
        <w:tab/>
        <w:t>après le décès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été nommé président de la société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et, à partir de ce moment, il a effectivement cumulé la gérance des activités de ... et de ... de la société.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est demeuré président jusqu'au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date à laquelle il a été destitué par le conseil d'administration de la société;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d)</w:t>
      </w:r>
      <w:r>
        <w:rPr>
          <w:rFonts w:ascii="Courier 10cpi" w:hAnsi="Courier 10cpi"/>
          <w:lang w:val="en-CA"/>
        </w:rPr>
        <w:tab/>
        <w:t>le ou vers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la société a fait affaire avec les sociétés 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Marketing Associates Limited et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Associés Limitée, des sociétés que je crois contrôlées par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 Ma vérification des registres de la société révèle que diverses opérations commerciales, dont la portée reste partiellement inconnue, ont eu lieu entre la société et ces compagnies;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e)</w:t>
      </w:r>
      <w:r>
        <w:rPr>
          <w:rFonts w:ascii="Courier 10cpi" w:hAnsi="Courier 10cpi"/>
          <w:lang w:val="en-CA"/>
        </w:rPr>
        <w:tab/>
        <w:t>au moyen d'une lettre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greffier de la cité de ... a été avisé que la société cesserait d'exercer ses activités à/au [</w:t>
      </w:r>
      <w:r>
        <w:rPr>
          <w:rFonts w:ascii="Courier 10cpi" w:hAnsi="Courier 10cpi"/>
          <w:i/>
          <w:lang w:val="en-CA"/>
        </w:rPr>
        <w:t>adresse</w:t>
      </w:r>
      <w:r>
        <w:rPr>
          <w:rFonts w:ascii="Courier 10cpi" w:hAnsi="Courier 10cpi"/>
          <w:lang w:val="en-CA"/>
        </w:rPr>
        <w:t>] à compter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et que le nouveau locataire à cette adresse serait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], qui est une filiate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Associés Limitée. Il appert que cette lettre a été signée par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qui travaillait alors pour la société et qui travaille maintenant pour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], que je crois être une filiale de la société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&amp; Associés Limitée. La pièce «C» ci-jointe est une copie de cette lettre;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f)</w:t>
      </w:r>
      <w:r>
        <w:rPr>
          <w:rFonts w:ascii="Courier 10cpi" w:hAnsi="Courier 10cpi"/>
          <w:lang w:val="en-CA"/>
        </w:rPr>
        <w:tab/>
        <w:t>au moyen d'une lettre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la société a avisé ses clients qu'elle cesserait ses activités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 La pièce «D» ci-jointe constitue une copie de cet avis;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g)</w:t>
      </w:r>
      <w:r>
        <w:rPr>
          <w:rFonts w:ascii="Courier 10cpi" w:hAnsi="Courier 10cpi"/>
          <w:lang w:val="en-CA"/>
        </w:rPr>
        <w:tab/>
        <w:t>dans une lettre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informé les clients de la société que les employés clés de la société avaient l'intention de poursuivre ses activités sous la dénomination sociale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], s'ils désiraient confier leur publicité à cette compagnie, ils devaient faire parvenir à la société une lettre lui demandant de transférer leur compte à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en précisant que ce transfert prenait effet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 La pièce «E» ci-jointe est une copie de la lettre précitée envoyée à un des clients de la société;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h)</w:t>
      </w:r>
      <w:r>
        <w:rPr>
          <w:rFonts w:ascii="Courier 10cpi" w:hAnsi="Courier 10cpi"/>
          <w:lang w:val="en-CA"/>
        </w:rPr>
        <w:tab/>
        <w:t>dans une lettre datée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informé les médias que certains ex-clients de la société avaient transféré leur compte de publicité à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à partir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et que toutes les factures de commandes d'insertion du mois de décembre devraient être adressées à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et non à la société, même si c'était cette dernière qui avait initialement passé ces commandes et qui avait engagé les dépenses et assumé les responsabilités financières qui s'y rapportaient;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i)</w:t>
      </w:r>
      <w:r>
        <w:rPr>
          <w:rFonts w:ascii="Courier 10cpi" w:hAnsi="Courier 10cpi"/>
          <w:lang w:val="en-CA"/>
        </w:rPr>
        <w:tab/>
        <w:t>à la suite de démarches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mentionnées aux paragraphes g) et h), certains clients de la société m'ont informé qu'ils ne sont pas débiteurs de cette dernière parce que leur compte de publicité a été payé à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];</w:t>
      </w:r>
    </w:p>
    <w:p w:rsidR="00C83F6B" w:rsidRDefault="00C83F6B">
      <w:pPr>
        <w:widowControl w:val="0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j)</w:t>
      </w:r>
      <w:r>
        <w:rPr>
          <w:rFonts w:ascii="Courier 10cpi" w:hAnsi="Courier 10cpi"/>
          <w:lang w:val="en-CA"/>
        </w:rPr>
        <w:tab/>
        <w:t>les factures de certains comptes de médias, factures qui, pour la plupart, ont trait au mois de ... 19..., ont été envoyées à la société au lieu d'être adressées à la société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]; la société les a payées même si les créances correspondants à celles-ci avaient été perçues par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]. Ces circonstances ont causé de la confusion entre la société, Publicité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], les médias et les ex-clients de la société.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Au cours de l'automne de l'année 19..., un vérificateur de Revenu Canada, Douanes et Accises, a effectué une vérification fiscale concernant les ventes de la société. À la suite de cette vérification,Revenu Canada a adressé une cotisation d'un montant de ... $ à la société. Cette cotisation représentait la taxe de vente impayée par la société depuis l'année 19... plus les intérêts. Par l'entremise de son procureur,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m'a informé qu'il possède des renseignements pouvant justifier une réduction de cotisation.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 xml:space="preserve">6. </w:t>
      </w:r>
      <w:r>
        <w:rPr>
          <w:rFonts w:ascii="Courier 10cpi" w:hAnsi="Courier 10cpi"/>
          <w:lang w:val="en-CA"/>
        </w:rPr>
        <w:tab/>
        <w:t>À la suite du décès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ainsi que des faits mentionnés aux paragraphes 4 et 5, il m'est impossible, en qualité de liquidateur de la société, d'obtenir certains renseignements concernant les activités et l'état financier de cette dernière.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été un des dirigeants et des administrateurs de la société à tous les moments pertinents; à ce titre, à mon  sens, il est le seul à posséder, au sujet des activités de cette dernière, certains renseignements qui clarifiraient un bon nombre des questions et des problèmes non résolus de la liquidation.</w:t>
      </w: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</w:p>
    <w:p w:rsidR="00C83F6B" w:rsidRDefault="00C83F6B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DÉCLARÉ SOUS SERMENT, etc.</w:t>
      </w:r>
    </w:p>
    <w:sectPr w:rsidR="00C83F6B" w:rsidSect="00C83F6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F6B"/>
    <w:rsid w:val="00C8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