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83" w:rsidRDefault="00042E83">
      <w:pPr>
        <w:widowControl w:val="0"/>
        <w:jc w:val="both"/>
        <w:rPr>
          <w:rFonts w:ascii="Courier 10cpi" w:hAnsi="Courier 10cpi"/>
          <w:lang w:val="en-CA"/>
        </w:rPr>
      </w:pPr>
      <w:r>
        <w:fldChar w:fldCharType="begin"/>
      </w:r>
      <w:r>
        <w:instrText xml:space="preserve"> SEQ CHAPTER \h \r 1</w:instrText>
      </w:r>
      <w:r>
        <w:fldChar w:fldCharType="end"/>
      </w:r>
    </w:p>
    <w:p w:rsidR="00042E83" w:rsidRDefault="00042E83">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[56:G:3]</w:t>
      </w:r>
    </w:p>
    <w:p w:rsidR="00042E83" w:rsidRDefault="00042E83">
      <w:pPr>
        <w:widowControl w:val="0"/>
        <w:rPr>
          <w:rFonts w:ascii="Courier 10cpi" w:hAnsi="Courier 10cpi"/>
          <w:b/>
          <w:lang w:val="en-CA"/>
        </w:rPr>
      </w:pPr>
    </w:p>
    <w:p w:rsidR="00042E83" w:rsidRDefault="00042E83">
      <w:pPr>
        <w:widowControl w:val="0"/>
        <w:rPr>
          <w:rFonts w:ascii="Courier 10cpi" w:hAnsi="Courier 10cpi"/>
          <w:b/>
          <w:lang w:val="en-CA"/>
        </w:rPr>
      </w:pPr>
    </w:p>
    <w:p w:rsidR="00042E83" w:rsidRDefault="00042E83">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Avis de renvoi aux défendeurs originaux</w:t>
      </w:r>
    </w:p>
    <w:p w:rsidR="00042E83" w:rsidRDefault="00042E83">
      <w:pPr>
        <w:widowControl w:val="0"/>
        <w:rPr>
          <w:rFonts w:ascii="Courier 10cpi" w:hAnsi="Courier 10cpi"/>
          <w:lang w:val="en-CA"/>
        </w:rPr>
      </w:pPr>
    </w:p>
    <w:p w:rsidR="00042E83" w:rsidRDefault="00042E83">
      <w:pPr>
        <w:widowControl w:val="0"/>
        <w:tabs>
          <w:tab w:val="center" w:pos="4680"/>
        </w:tabs>
        <w:rPr>
          <w:rFonts w:ascii="Courier 10cpi" w:hAnsi="Courier 10cpi"/>
          <w:lang w:val="en-CA"/>
        </w:rPr>
      </w:pPr>
      <w:r>
        <w:rPr>
          <w:rFonts w:ascii="Courier 10cpi" w:hAnsi="Courier 10cpi"/>
          <w:lang w:val="en-CA"/>
        </w:rPr>
        <w:tab/>
        <w:t>[Formule 64P]</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Le titulaire postérieur d'une sûreté que la déclaration désigne comme défendeur dans la déclaration et qui n'a pas déposé de demande de rachat ou de demande de vente n'a pas le droit de recevoir l'avis d'un renvoi en forclusion. Dans tous les autres cas, les personnes désignées comme défendeurs doivent recevoir signification de l'avis de renvoi aux défendeurs originaux : </w:t>
      </w:r>
      <w:r>
        <w:rPr>
          <w:rFonts w:ascii="Courier 10cpi" w:hAnsi="Courier 10cpi"/>
          <w:color w:val="FF0000"/>
          <w:lang w:val="en-CA"/>
        </w:rPr>
        <w:t>paragraphes 64.06(8) et (10)</w:t>
      </w:r>
      <w:r>
        <w:rPr>
          <w:rFonts w:ascii="Courier 10cpi" w:hAnsi="Courier 10cpi"/>
          <w:lang w:val="en-CA"/>
        </w:rPr>
        <w:t>.</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p>
    <w:p w:rsidR="00042E83" w:rsidRDefault="00042E83">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042E83" w:rsidRDefault="00042E83">
      <w:pPr>
        <w:widowControl w:val="0"/>
        <w:rPr>
          <w:rFonts w:ascii="Courier 10cpi" w:hAnsi="Courier 10cpi"/>
          <w:lang w:val="en-CA"/>
        </w:rPr>
      </w:pPr>
    </w:p>
    <w:p w:rsidR="00042E83" w:rsidRDefault="00042E83">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r>
        <w:rPr>
          <w:rFonts w:ascii="Courier 10cpi" w:hAnsi="Courier 10cpi"/>
          <w:lang w:val="en-CA"/>
        </w:rPr>
        <w:t>ENTRE</w:t>
      </w:r>
    </w:p>
    <w:p w:rsidR="00042E83" w:rsidRDefault="00042E83">
      <w:pPr>
        <w:widowControl w:val="0"/>
        <w:rPr>
          <w:rFonts w:ascii="Courier 10cpi" w:hAnsi="Courier 10cpi"/>
          <w:lang w:val="en-CA"/>
        </w:rPr>
      </w:pPr>
    </w:p>
    <w:p w:rsidR="00042E83" w:rsidRDefault="00042E8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w:t>
      </w:r>
    </w:p>
    <w:p w:rsidR="00042E83" w:rsidRDefault="00042E83">
      <w:pPr>
        <w:widowControl w:val="0"/>
        <w:rPr>
          <w:rFonts w:ascii="Courier 10cpi" w:hAnsi="Courier 10cpi"/>
          <w:lang w:val="en-CA"/>
        </w:rPr>
      </w:pPr>
    </w:p>
    <w:p w:rsidR="00042E83" w:rsidRDefault="00042E83">
      <w:pPr>
        <w:widowControl w:val="0"/>
        <w:tabs>
          <w:tab w:val="right" w:pos="9359"/>
        </w:tabs>
        <w:rPr>
          <w:rFonts w:ascii="Courier 10cpi" w:hAnsi="Courier 10cpi"/>
          <w:lang w:val="en-CA"/>
        </w:rPr>
      </w:pPr>
      <w:r>
        <w:rPr>
          <w:rFonts w:ascii="Courier 10cpi" w:hAnsi="Courier 10cpi"/>
          <w:lang w:val="en-CA"/>
        </w:rPr>
        <w:tab/>
        <w:t>demandeur</w:t>
      </w:r>
    </w:p>
    <w:p w:rsidR="00042E83" w:rsidRDefault="00042E83">
      <w:pPr>
        <w:widowControl w:val="0"/>
        <w:rPr>
          <w:rFonts w:ascii="Courier 10cpi" w:hAnsi="Courier 10cpi"/>
          <w:lang w:val="en-CA"/>
        </w:rPr>
      </w:pPr>
    </w:p>
    <w:p w:rsidR="00042E83" w:rsidRDefault="00042E83">
      <w:pPr>
        <w:widowControl w:val="0"/>
        <w:tabs>
          <w:tab w:val="center" w:pos="4680"/>
        </w:tabs>
        <w:rPr>
          <w:rFonts w:ascii="Courier 10cpi" w:hAnsi="Courier 10cpi"/>
          <w:lang w:val="en-CA"/>
        </w:rPr>
      </w:pPr>
      <w:r>
        <w:rPr>
          <w:rFonts w:ascii="Courier 10cpi" w:hAnsi="Courier 10cpi"/>
          <w:lang w:val="en-CA"/>
        </w:rPr>
        <w:tab/>
        <w:t>et</w:t>
      </w:r>
    </w:p>
    <w:p w:rsidR="00042E83" w:rsidRDefault="00042E83">
      <w:pPr>
        <w:widowControl w:val="0"/>
        <w:rPr>
          <w:rFonts w:ascii="Courier 10cpi" w:hAnsi="Courier 10cpi"/>
          <w:lang w:val="en-CA"/>
        </w:rPr>
      </w:pPr>
    </w:p>
    <w:p w:rsidR="00042E83" w:rsidRDefault="00042E8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[s]]</w:t>
      </w:r>
    </w:p>
    <w:p w:rsidR="00042E83" w:rsidRDefault="00042E83">
      <w:pPr>
        <w:widowControl w:val="0"/>
        <w:rPr>
          <w:rFonts w:ascii="Courier 10cpi" w:hAnsi="Courier 10cpi"/>
          <w:lang w:val="en-CA"/>
        </w:rPr>
      </w:pPr>
    </w:p>
    <w:p w:rsidR="00042E83" w:rsidRDefault="00042E83">
      <w:pPr>
        <w:widowControl w:val="0"/>
        <w:tabs>
          <w:tab w:val="right" w:pos="9359"/>
        </w:tabs>
        <w:rPr>
          <w:rFonts w:ascii="Courier 10cpi" w:hAnsi="Courier 10cpi"/>
          <w:lang w:val="en-CA"/>
        </w:rPr>
      </w:pPr>
      <w:r>
        <w:rPr>
          <w:rFonts w:ascii="Courier 10cpi" w:hAnsi="Courier 10cpi"/>
          <w:lang w:val="en-CA"/>
        </w:rPr>
        <w:tab/>
        <w:t>défendeur[s]</w:t>
      </w:r>
    </w:p>
    <w:p w:rsidR="00042E83" w:rsidRDefault="00042E83">
      <w:pPr>
        <w:widowControl w:val="0"/>
        <w:rPr>
          <w:rFonts w:ascii="Courier 10cpi" w:hAnsi="Courier 10cpi"/>
          <w:lang w:val="en-CA"/>
        </w:rPr>
      </w:pPr>
    </w:p>
    <w:p w:rsidR="00042E83" w:rsidRDefault="00042E83">
      <w:pPr>
        <w:widowControl w:val="0"/>
        <w:tabs>
          <w:tab w:val="center" w:pos="4680"/>
        </w:tabs>
        <w:rPr>
          <w:rFonts w:ascii="Courier 10cpi" w:hAnsi="Courier 10cpi"/>
          <w:lang w:val="en-CA"/>
        </w:rPr>
      </w:pPr>
      <w:r>
        <w:rPr>
          <w:rFonts w:ascii="Courier 10cpi" w:hAnsi="Courier 10cpi"/>
          <w:lang w:val="en-CA"/>
        </w:rPr>
        <w:tab/>
        <w:t>et</w:t>
      </w:r>
    </w:p>
    <w:p w:rsidR="00042E83" w:rsidRDefault="00042E83">
      <w:pPr>
        <w:widowControl w:val="0"/>
        <w:rPr>
          <w:rFonts w:ascii="Courier 10cpi" w:hAnsi="Courier 10cpi"/>
          <w:lang w:val="en-CA"/>
        </w:rPr>
      </w:pPr>
    </w:p>
    <w:p w:rsidR="00042E83" w:rsidRDefault="00042E83">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[s]]</w:t>
      </w:r>
    </w:p>
    <w:p w:rsidR="00042E83" w:rsidRDefault="00042E83">
      <w:pPr>
        <w:widowControl w:val="0"/>
        <w:rPr>
          <w:rFonts w:ascii="Courier 10cpi" w:hAnsi="Courier 10cpi"/>
          <w:lang w:val="en-CA"/>
        </w:rPr>
      </w:pPr>
    </w:p>
    <w:p w:rsidR="00042E83" w:rsidRDefault="00042E83">
      <w:pPr>
        <w:widowControl w:val="0"/>
        <w:tabs>
          <w:tab w:val="right" w:pos="9359"/>
        </w:tabs>
        <w:rPr>
          <w:rFonts w:ascii="Courier 10cpi" w:hAnsi="Courier 10cpi"/>
          <w:lang w:val="en-CA"/>
        </w:rPr>
      </w:pPr>
      <w:r>
        <w:rPr>
          <w:rFonts w:ascii="Courier 10cpi" w:hAnsi="Courier 10cpi"/>
          <w:lang w:val="en-CA"/>
        </w:rPr>
        <w:tab/>
        <w:t>défendeur[s] joint[s]</w:t>
      </w:r>
    </w:p>
    <w:p w:rsidR="00042E83" w:rsidRDefault="00042E83">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 xml:space="preserve">    lors du renvoi</w:t>
      </w:r>
    </w:p>
    <w:p w:rsidR="00042E83" w:rsidRDefault="00042E83">
      <w:pPr>
        <w:widowControl w:val="0"/>
        <w:rPr>
          <w:rFonts w:ascii="Courier 10cpi" w:hAnsi="Courier 10cpi"/>
          <w:lang w:val="en-CA"/>
        </w:rPr>
      </w:pPr>
    </w:p>
    <w:p w:rsidR="00042E83" w:rsidRDefault="00042E83">
      <w:pPr>
        <w:widowControl w:val="0"/>
        <w:tabs>
          <w:tab w:val="center" w:pos="4680"/>
        </w:tabs>
        <w:rPr>
          <w:rFonts w:ascii="Courier 10cpi" w:hAnsi="Courier 10cpi"/>
          <w:lang w:val="en-CA"/>
        </w:rPr>
      </w:pPr>
      <w:r>
        <w:rPr>
          <w:rFonts w:ascii="Courier 10cpi" w:hAnsi="Courier 10cpi"/>
          <w:lang w:val="en-CA"/>
        </w:rPr>
        <w:tab/>
        <w:t>AVIS DE RENVOI</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r>
        <w:rPr>
          <w:rFonts w:ascii="Courier 10cpi" w:hAnsi="Courier 10cpi"/>
          <w:lang w:val="en-CA"/>
        </w:rPr>
        <w:tab/>
        <w:t>Le jugement rendu dans la présente action m'enjoint [</w:t>
      </w:r>
      <w:r>
        <w:rPr>
          <w:rFonts w:ascii="Courier 10cpi" w:hAnsi="Courier 10cpi"/>
          <w:i/>
          <w:lang w:val="en-CA"/>
        </w:rPr>
        <w:t>si le jugement ordonne la vente, insérer :</w:t>
      </w:r>
      <w:r>
        <w:rPr>
          <w:rFonts w:ascii="Courier 10cpi" w:hAnsi="Courier 10cpi"/>
          <w:lang w:val="en-CA"/>
        </w:rPr>
        <w:t xml:space="preserve"> de vendre le bien hypothéqué et] de vérifier si d'autres personnes que le demandeur sont titulaires d'un privilège, d'une charge ou d'une sûreté sur le bien qui sont postérieurs à la demande du demandeur, et d'établir le montant dû au demandeur et à ces personnes.</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r>
        <w:rPr>
          <w:rFonts w:ascii="Courier 10cpi" w:hAnsi="Courier 10cpi"/>
          <w:lang w:val="en-CA"/>
        </w:rPr>
        <w:tab/>
        <w:t>Il appert que les personnes nommées dans l'annexe ci-jointe peuvent être titulaires d'un privilège, d'une charge ou d'une sûreté sur le bien [</w:t>
      </w:r>
      <w:r>
        <w:rPr>
          <w:rFonts w:ascii="Courier 10cpi" w:hAnsi="Courier 10cpi"/>
          <w:i/>
          <w:lang w:val="en-CA"/>
        </w:rPr>
        <w:t>si le jugement enjoint à l'arbitre de joindre les titulaires d'une sûreté, ajouter :</w:t>
      </w:r>
      <w:r>
        <w:rPr>
          <w:rFonts w:ascii="Courier 10cpi" w:hAnsi="Courier 10cpi"/>
          <w:lang w:val="en-CA"/>
        </w:rPr>
        <w:t xml:space="preserve"> et, par conséquent, j'ordonne la jonction comme défendeurs des personnes qui ne sont pas déjà parties à l'action].</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r>
        <w:rPr>
          <w:rFonts w:ascii="Courier 10cpi" w:hAnsi="Courier 10cpi"/>
          <w:lang w:val="en-CA"/>
        </w:rPr>
        <w:tab/>
        <w:t>VOUS ÊTES REQUIS[E] DE COMPARAÎTRE devant moi afin d'établir le bien-fondé de votre demande, soit en personne, soit par l'intermédiaire d'un avocat de l'Ontario, 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à/au [</w:t>
      </w:r>
      <w:r>
        <w:rPr>
          <w:rFonts w:ascii="Courier 10cpi" w:hAnsi="Courier 10cpi"/>
          <w:i/>
          <w:lang w:val="en-CA"/>
        </w:rPr>
        <w:t>adresse</w:t>
      </w:r>
      <w:r>
        <w:rPr>
          <w:rFonts w:ascii="Courier 10cpi" w:hAnsi="Courier 10cpi"/>
          <w:lang w:val="en-CA"/>
        </w:rPr>
        <w:t>]. Je déterminerai alors si l'une des parties est titulaire d'un privilège, d'une charge ou d'une sûreté sur le bien et je fixerai le montant de ces demandes, de même que celui de la demande du demandeur. [</w:t>
      </w:r>
      <w:r>
        <w:rPr>
          <w:rFonts w:ascii="Courier 10cpi" w:hAnsi="Courier 10cpi"/>
          <w:i/>
          <w:lang w:val="en-CA"/>
        </w:rPr>
        <w:t>Si le jugement ordonne la vente sans délai de rachat, ajouter :</w:t>
      </w:r>
      <w:r>
        <w:rPr>
          <w:rFonts w:ascii="Courier 10cpi" w:hAnsi="Courier 10cpi"/>
          <w:lang w:val="en-CA"/>
        </w:rPr>
        <w:t xml:space="preserve"> Je fixerai également les conditions relatives à la vente du bien et à la publicité et prendrai les mesures nécessaires à cette fin.]</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r>
        <w:rPr>
          <w:rFonts w:ascii="Courier 10cpi" w:hAnsi="Courier 10cpi"/>
          <w:lang w:val="en-CA"/>
        </w:rPr>
        <w:t>[</w:t>
      </w:r>
      <w:r>
        <w:rPr>
          <w:rFonts w:ascii="Courier 10cpi" w:hAnsi="Courier 10cpi"/>
          <w:i/>
          <w:lang w:val="en-CA"/>
        </w:rPr>
        <w:t>Si le jugement ordonne la vente subordonnée au bien-fondé de la demande du titulaire postérieur, ajouter :</w:t>
      </w:r>
      <w:r>
        <w:rPr>
          <w:rFonts w:ascii="Courier 10cpi" w:hAnsi="Courier 10cpi"/>
          <w:lang w:val="en-CA"/>
        </w:rPr>
        <w:t xml:space="preserve"> Le défendeur [</w:t>
      </w:r>
      <w:r>
        <w:rPr>
          <w:rFonts w:ascii="Courier 10cpi" w:hAnsi="Courier 10cpi"/>
          <w:i/>
          <w:lang w:val="en-CA"/>
        </w:rPr>
        <w:t>nom du titulaire postérieur</w:t>
      </w:r>
      <w:r>
        <w:rPr>
          <w:rFonts w:ascii="Courier 10cpi" w:hAnsi="Courier 10cpi"/>
          <w:lang w:val="en-CA"/>
        </w:rPr>
        <w:t>] a demandé la vente du bien. Si le défendeur n'établit pas le bien-fondé de sa demande devant moi, le bien ne sera pas vendu et les personnes qui ne se sont pas présentées devant moi seront forcloses de faire valoir leur demande.]</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r>
        <w:rPr>
          <w:rFonts w:ascii="Courier 10cpi" w:hAnsi="Courier 10cpi"/>
          <w:lang w:val="en-CA"/>
        </w:rPr>
        <w:tab/>
        <w:t>SI VOUS NE VOUS PRÉSENTEZ PAS à l'heure, à la date et au lieu indiqués ci-dessus, l'action se poursuivra en votre absence sans que vous receviez d'autre avis et vous serez forclos[e] de faire valoir votre demande.</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p>
    <w:p w:rsidR="00042E83" w:rsidRDefault="00042E83">
      <w:pPr>
        <w:widowControl w:val="0"/>
        <w:tabs>
          <w:tab w:val="right" w:pos="9359"/>
        </w:tabs>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arbitre</w:t>
      </w:r>
    </w:p>
    <w:p w:rsidR="00042E83" w:rsidRDefault="00042E83">
      <w:pPr>
        <w:widowControl w:val="0"/>
        <w:rPr>
          <w:rFonts w:ascii="Courier 10cpi" w:hAnsi="Courier 10cpi"/>
          <w:lang w:val="en-CA"/>
        </w:rPr>
      </w:pPr>
    </w:p>
    <w:p w:rsidR="00042E83" w:rsidRDefault="00042E83">
      <w:pPr>
        <w:widowControl w:val="0"/>
        <w:rPr>
          <w:rFonts w:ascii="Courier 10cpi" w:hAnsi="Courier 10cpi"/>
          <w: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 xml:space="preserve">nom et adresse des défendeurs </w:t>
      </w:r>
    </w:p>
    <w:p w:rsidR="00042E83" w:rsidRDefault="00042E83">
      <w:pPr>
        <w:widowControl w:val="0"/>
        <w:ind w:left="2880"/>
        <w:rPr>
          <w:rFonts w:ascii="Courier 10cpi" w:hAnsi="Courier 10cpi"/>
          <w:lang w:val="en-CA"/>
        </w:rPr>
      </w:pPr>
      <w:r>
        <w:rPr>
          <w:rFonts w:ascii="Courier 10cpi" w:hAnsi="Courier 10cpi"/>
          <w:i/>
          <w:lang w:val="en-CA"/>
        </w:rPr>
        <w:tab/>
        <w:t>nommés dans la déclaration</w:t>
      </w:r>
      <w:r>
        <w:rPr>
          <w:rFonts w:ascii="Courier 10cpi" w:hAnsi="Courier 10cpi"/>
          <w:lang w:val="en-CA"/>
        </w:rPr>
        <w:t>]</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L'annexe qui est jointe à l'avis de renvoi aux défendeurs originaux doit énoncer le nom des défendeurs et la nature des demandes de tous les défendeurs qui semblent titulaires d'un privilège, d'une charge ou d'une sûreté sur le bien hypothéqué. Nous vous proposons un modèle d'annexe.</w:t>
      </w:r>
    </w:p>
    <w:p w:rsidR="00042E83" w:rsidRDefault="00042E83">
      <w:pPr>
        <w:widowControl w:val="0"/>
        <w:rPr>
          <w:rFonts w:ascii="Courier 10cpi" w:hAnsi="Courier 10cpi"/>
          <w:lang w:val="en-CA"/>
        </w:rPr>
      </w:pPr>
    </w:p>
    <w:p w:rsidR="00042E83" w:rsidRDefault="00042E83">
      <w:pPr>
        <w:widowControl w:val="0"/>
        <w:tabs>
          <w:tab w:val="center" w:pos="4680"/>
        </w:tabs>
        <w:rPr>
          <w:rFonts w:ascii="Courier 10cpi" w:hAnsi="Courier 10cpi"/>
          <w:lang w:val="en-CA"/>
        </w:rPr>
      </w:pPr>
      <w:r>
        <w:rPr>
          <w:rFonts w:ascii="Courier 10cpi" w:hAnsi="Courier 10cpi"/>
          <w:lang w:val="en-CA"/>
        </w:rPr>
        <w:tab/>
        <w:t>ANNEXE DES TITULAIRES D'UNE SÛRETÉ</w:t>
      </w:r>
    </w:p>
    <w:p w:rsidR="00042E83" w:rsidRDefault="00042E83">
      <w:pPr>
        <w:widowControl w:val="0"/>
        <w:rPr>
          <w:rFonts w:ascii="Courier 10cpi" w:hAnsi="Courier 10cpi"/>
          <w:lang w:val="en-CA"/>
        </w:rPr>
      </w:pPr>
    </w:p>
    <w:p w:rsidR="00042E83" w:rsidRDefault="00042E83">
      <w:pPr>
        <w:widowControl w:val="0"/>
        <w:rPr>
          <w:rFonts w:ascii="Courier 10cpi" w:hAnsi="Courier 10cpi"/>
          <w:lang w:val="en-CA"/>
        </w:rPr>
      </w:pPr>
      <w:r>
        <w:rPr>
          <w:rFonts w:ascii="Courier 10cpi" w:hAnsi="Courier 10cpi"/>
          <w:lang w:val="en-CA"/>
        </w:rPr>
        <w:t>Nom du</w:t>
      </w:r>
      <w:r>
        <w:rPr>
          <w:rFonts w:ascii="Courier 10cpi" w:hAnsi="Courier 10cpi"/>
          <w:lang w:val="en-CA"/>
        </w:rPr>
        <w:tab/>
      </w:r>
      <w:r>
        <w:rPr>
          <w:rFonts w:ascii="Courier 10cpi" w:hAnsi="Courier 10cpi"/>
          <w:lang w:val="en-CA"/>
        </w:rPr>
        <w:tab/>
        <w:t>Nature de</w:t>
      </w:r>
      <w:r>
        <w:rPr>
          <w:rFonts w:ascii="Courier 10cpi" w:hAnsi="Courier 10cpi"/>
          <w:lang w:val="en-CA"/>
        </w:rPr>
        <w:tab/>
      </w:r>
      <w:r>
        <w:rPr>
          <w:rFonts w:ascii="Courier 10cpi" w:hAnsi="Courier 10cpi"/>
          <w:lang w:val="en-CA"/>
        </w:rPr>
        <w:tab/>
        <w:t>N</w:t>
      </w:r>
      <w:r>
        <w:rPr>
          <w:rFonts w:ascii="Courier 10cpi" w:hAnsi="Courier 10cpi"/>
          <w:vertAlign w:val="superscript"/>
          <w:lang w:val="en-CA"/>
        </w:rPr>
        <w:t>o</w:t>
      </w:r>
      <w:r>
        <w:rPr>
          <w:rFonts w:ascii="Courier 10cpi" w:hAnsi="Courier 10cpi"/>
          <w:lang w:val="en-CA"/>
        </w:rPr>
        <w:t xml:space="preserve"> de</w:t>
      </w:r>
      <w:r>
        <w:rPr>
          <w:rFonts w:ascii="Courier 10cpi" w:hAnsi="Courier 10cpi"/>
          <w:lang w:val="en-CA"/>
        </w:rPr>
        <w:tab/>
        <w:t>Date de</w:t>
      </w:r>
      <w:r>
        <w:rPr>
          <w:rFonts w:ascii="Courier 10cpi" w:hAnsi="Courier 10cpi"/>
          <w:lang w:val="en-CA"/>
        </w:rPr>
        <w:tab/>
        <w:t>Date de l'en-</w:t>
      </w:r>
    </w:p>
    <w:p w:rsidR="00042E83" w:rsidRDefault="00042E83">
      <w:pPr>
        <w:widowControl w:val="0"/>
        <w:rPr>
          <w:rFonts w:ascii="Courier 10cpi" w:hAnsi="Courier 10cpi"/>
          <w:lang w:val="en-CA"/>
        </w:rPr>
      </w:pPr>
      <w:r>
        <w:rPr>
          <w:rFonts w:ascii="Courier 10cpi" w:hAnsi="Courier 10cpi"/>
          <w:lang w:val="en-CA"/>
        </w:rPr>
        <w:t>titulaire</w:t>
      </w:r>
      <w:r>
        <w:rPr>
          <w:rFonts w:ascii="Courier 10cpi" w:hAnsi="Courier 10cpi"/>
          <w:lang w:val="en-CA"/>
        </w:rPr>
        <w:tab/>
      </w:r>
      <w:r>
        <w:rPr>
          <w:rFonts w:ascii="Courier 10cpi" w:hAnsi="Courier 10cpi"/>
          <w:lang w:val="en-CA"/>
        </w:rPr>
        <w:tab/>
        <w:t>la sûreté</w:t>
      </w:r>
      <w:r>
        <w:rPr>
          <w:rFonts w:ascii="Courier 10cpi" w:hAnsi="Courier 10cpi"/>
          <w:lang w:val="en-CA"/>
        </w:rPr>
        <w:tab/>
      </w:r>
      <w:r>
        <w:rPr>
          <w:rFonts w:ascii="Courier 10cpi" w:hAnsi="Courier 10cpi"/>
          <w:lang w:val="en-CA"/>
        </w:rPr>
        <w:tab/>
        <w:t>l'acte</w:t>
      </w:r>
      <w:r>
        <w:rPr>
          <w:rFonts w:ascii="Courier 10cpi" w:hAnsi="Courier 10cpi"/>
          <w:lang w:val="en-CA"/>
        </w:rPr>
        <w:tab/>
        <w:t>l'acte</w:t>
      </w:r>
      <w:r>
        <w:rPr>
          <w:rFonts w:ascii="Courier 10cpi" w:hAnsi="Courier 10cpi"/>
          <w:lang w:val="en-CA"/>
        </w:rPr>
        <w:tab/>
        <w:t>registrement</w:t>
      </w:r>
    </w:p>
    <w:p w:rsidR="00042E83" w:rsidRDefault="00042E83">
      <w:pPr>
        <w:widowControl w:val="0"/>
        <w:rPr>
          <w:rFonts w:ascii="Courier 10cpi" w:hAnsi="Courier 10cpi"/>
          <w:lang w:val="en-CA"/>
        </w:rPr>
      </w:pPr>
      <w:r>
        <w:rPr>
          <w:rFonts w:ascii="Courier 10cpi" w:hAnsi="Courier 10cpi"/>
          <w:lang w:val="en-CA"/>
        </w:rPr>
        <w:t>de la sûreté</w:t>
      </w:r>
    </w:p>
    <w:p w:rsidR="00042E83" w:rsidRDefault="00042E83">
      <w:pPr>
        <w:widowControl w:val="0"/>
        <w:rPr>
          <w:rFonts w:ascii="Courier 10cpi" w:hAnsi="Courier 10cpi"/>
          <w:lang w:val="en-CA"/>
        </w:rPr>
      </w:pPr>
      <w:r>
        <w:rPr>
          <w:rFonts w:ascii="Courier 10cpi" w:hAnsi="Courier 10cpi"/>
          <w:lang w:val="en-CA"/>
        </w:rPr>
        <w:t>.....</w:t>
      </w:r>
      <w:r>
        <w:rPr>
          <w:rFonts w:ascii="Courier 10cpi" w:hAnsi="Courier 10cpi"/>
          <w:lang w:val="en-CA"/>
        </w:rPr>
        <w:tab/>
      </w:r>
      <w:r>
        <w:rPr>
          <w:rFonts w:ascii="Courier 10cpi" w:hAnsi="Courier 10cpi"/>
          <w:lang w:val="en-CA"/>
        </w:rPr>
        <w:tab/>
        <w:t>.....</w:t>
      </w:r>
      <w:r>
        <w:rPr>
          <w:rFonts w:ascii="Courier 10cpi" w:hAnsi="Courier 10cpi"/>
          <w:lang w:val="en-CA"/>
        </w:rPr>
        <w:tab/>
      </w:r>
      <w:r>
        <w:rPr>
          <w:rFonts w:ascii="Courier 10cpi" w:hAnsi="Courier 10cpi"/>
          <w:lang w:val="en-CA"/>
        </w:rPr>
        <w:tab/>
        <w:t>.....</w:t>
      </w:r>
      <w:r>
        <w:rPr>
          <w:rFonts w:ascii="Courier 10cpi" w:hAnsi="Courier 10cpi"/>
          <w:lang w:val="en-CA"/>
        </w:rPr>
        <w:tab/>
        <w:t>.....</w:t>
      </w:r>
      <w:r>
        <w:rPr>
          <w:rFonts w:ascii="Courier 10cpi" w:hAnsi="Courier 10cpi"/>
          <w:lang w:val="en-CA"/>
        </w:rPr>
        <w:tab/>
        <w:t>..........</w:t>
      </w:r>
    </w:p>
    <w:p w:rsidR="00042E83" w:rsidRDefault="00042E83">
      <w:pPr>
        <w:widowControl w:val="0"/>
        <w:rPr>
          <w:rFonts w:ascii="Courier 10cpi" w:hAnsi="Courier 10cpi"/>
          <w:lang w:val="en-CA"/>
        </w:rPr>
      </w:pPr>
      <w:r>
        <w:rPr>
          <w:rFonts w:ascii="Courier 10cpi" w:hAnsi="Courier 10cpi"/>
          <w:lang w:val="en-CA"/>
        </w:rPr>
        <w:t>.....</w:t>
      </w:r>
      <w:r>
        <w:rPr>
          <w:rFonts w:ascii="Courier 10cpi" w:hAnsi="Courier 10cpi"/>
          <w:lang w:val="en-CA"/>
        </w:rPr>
        <w:tab/>
      </w:r>
      <w:r>
        <w:rPr>
          <w:rFonts w:ascii="Courier 10cpi" w:hAnsi="Courier 10cpi"/>
          <w:lang w:val="en-CA"/>
        </w:rPr>
        <w:tab/>
        <w:t>.....</w:t>
      </w:r>
      <w:r>
        <w:rPr>
          <w:rFonts w:ascii="Courier 10cpi" w:hAnsi="Courier 10cpi"/>
          <w:lang w:val="en-CA"/>
        </w:rPr>
        <w:tab/>
      </w:r>
      <w:r>
        <w:rPr>
          <w:rFonts w:ascii="Courier 10cpi" w:hAnsi="Courier 10cpi"/>
          <w:lang w:val="en-CA"/>
        </w:rPr>
        <w:tab/>
        <w:t>.....</w:t>
      </w:r>
      <w:r>
        <w:rPr>
          <w:rFonts w:ascii="Courier 10cpi" w:hAnsi="Courier 10cpi"/>
          <w:lang w:val="en-CA"/>
        </w:rPr>
        <w:tab/>
        <w:t>.....</w:t>
      </w:r>
      <w:r>
        <w:rPr>
          <w:rFonts w:ascii="Courier 10cpi" w:hAnsi="Courier 10cpi"/>
          <w:lang w:val="en-CA"/>
        </w:rPr>
        <w:tab/>
        <w:t>..........</w:t>
      </w:r>
    </w:p>
    <w:p w:rsidR="00042E83" w:rsidRDefault="00042E83">
      <w:pPr>
        <w:widowControl w:val="0"/>
        <w:rPr>
          <w:rFonts w:ascii="Courier 10cpi" w:hAnsi="Courier 10cpi"/>
          <w:lang w:val="en-CA"/>
        </w:rPr>
      </w:pPr>
      <w:r>
        <w:rPr>
          <w:rFonts w:ascii="Courier 10cpi" w:hAnsi="Courier 10cpi"/>
          <w:lang w:val="en-CA"/>
        </w:rPr>
        <w:t>.....</w:t>
      </w:r>
      <w:r>
        <w:rPr>
          <w:rFonts w:ascii="Courier 10cpi" w:hAnsi="Courier 10cpi"/>
          <w:lang w:val="en-CA"/>
        </w:rPr>
        <w:tab/>
      </w:r>
      <w:r>
        <w:rPr>
          <w:rFonts w:ascii="Courier 10cpi" w:hAnsi="Courier 10cpi"/>
          <w:lang w:val="en-CA"/>
        </w:rPr>
        <w:tab/>
        <w:t>.....</w:t>
      </w:r>
      <w:r>
        <w:rPr>
          <w:rFonts w:ascii="Courier 10cpi" w:hAnsi="Courier 10cpi"/>
          <w:lang w:val="en-CA"/>
        </w:rPr>
        <w:tab/>
      </w:r>
      <w:r>
        <w:rPr>
          <w:rFonts w:ascii="Courier 10cpi" w:hAnsi="Courier 10cpi"/>
          <w:lang w:val="en-CA"/>
        </w:rPr>
        <w:tab/>
        <w:t>.....</w:t>
      </w:r>
      <w:r>
        <w:rPr>
          <w:rFonts w:ascii="Courier 10cpi" w:hAnsi="Courier 10cpi"/>
          <w:lang w:val="en-CA"/>
        </w:rPr>
        <w:tab/>
        <w:t>.....</w:t>
      </w:r>
      <w:r>
        <w:rPr>
          <w:rFonts w:ascii="Courier 10cpi" w:hAnsi="Courier 10cpi"/>
          <w:lang w:val="en-CA"/>
        </w:rPr>
        <w:tab/>
        <w:t>..........</w:t>
      </w:r>
    </w:p>
    <w:p w:rsidR="00042E83" w:rsidRDefault="00042E83">
      <w:pPr>
        <w:widowControl w:val="0"/>
        <w:rPr>
          <w:rFonts w:ascii="Courier 10cpi" w:hAnsi="Courier 10cpi"/>
          <w:lang w:val="en-CA"/>
        </w:rPr>
      </w:pPr>
    </w:p>
    <w:sectPr w:rsidR="00042E83" w:rsidSect="00042E8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E83"/>
    <w:rsid w:val="00042E8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