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A3" w:rsidRDefault="00E455A3">
      <w:pPr>
        <w:widowControl w:val="0"/>
        <w:jc w:val="both"/>
        <w:rPr>
          <w:rFonts w:ascii="Courier 10cpi" w:hAnsi="Courier 10cpi"/>
          <w:lang w:val="en-CA"/>
        </w:rPr>
      </w:pPr>
      <w:r>
        <w:fldChar w:fldCharType="begin"/>
      </w:r>
      <w:r>
        <w:instrText xml:space="preserve"> SEQ CHAPTER \h \r 1</w:instrText>
      </w:r>
      <w:r>
        <w:fldChar w:fldCharType="end"/>
      </w:r>
    </w:p>
    <w:p w:rsidR="00E455A3" w:rsidRDefault="00E455A3">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[64:B:5]</w:t>
      </w:r>
    </w:p>
    <w:p w:rsidR="00E455A3" w:rsidRDefault="00E455A3">
      <w:pPr>
        <w:widowControl w:val="0"/>
        <w:rPr>
          <w:rFonts w:ascii="Courier 10cpi" w:hAnsi="Courier 10cpi"/>
          <w:b/>
          <w:lang w:val="en-CA"/>
        </w:rPr>
      </w:pPr>
    </w:p>
    <w:p w:rsidR="00E455A3" w:rsidRDefault="00E455A3">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Jugement</w:t>
      </w:r>
    </w:p>
    <w:p w:rsidR="00E455A3" w:rsidRDefault="00E455A3">
      <w:pPr>
        <w:widowControl w:val="0"/>
        <w:rPr>
          <w:rFonts w:ascii="Courier 10cpi" w:hAnsi="Courier 10cpi"/>
          <w:lang w:val="en-CA"/>
        </w:rPr>
      </w:pPr>
    </w:p>
    <w:p w:rsidR="00E455A3" w:rsidRDefault="00E455A3">
      <w:pPr>
        <w:widowControl w:val="0"/>
        <w:rPr>
          <w:rFonts w:ascii="Courier 10cpi" w:hAnsi="Courier 10cpi"/>
          <w:lang w:val="en-CA"/>
        </w:rPr>
      </w:pPr>
    </w:p>
    <w:p w:rsidR="00E455A3" w:rsidRDefault="00E455A3">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E455A3" w:rsidRDefault="00E455A3">
      <w:pPr>
        <w:widowControl w:val="0"/>
        <w:rPr>
          <w:rFonts w:ascii="Courier 10cpi" w:hAnsi="Courier 10cpi"/>
          <w:lang w:val="en-CA"/>
        </w:rPr>
      </w:pPr>
    </w:p>
    <w:p w:rsidR="00E455A3" w:rsidRDefault="00E455A3">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E455A3" w:rsidRDefault="00E455A3">
      <w:pPr>
        <w:widowControl w:val="0"/>
        <w:rPr>
          <w:rFonts w:ascii="Courier 10cpi" w:hAnsi="Courier 10cpi"/>
          <w:lang w:val="en-CA"/>
        </w:rPr>
      </w:pPr>
    </w:p>
    <w:p w:rsidR="00E455A3" w:rsidRDefault="00E455A3">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E455A3" w:rsidRDefault="00E455A3">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E455A3" w:rsidRDefault="00E455A3">
      <w:pPr>
        <w:widowControl w:val="0"/>
        <w:rPr>
          <w:rFonts w:ascii="Courier 10cpi" w:hAnsi="Courier 10cpi"/>
          <w:lang w:val="en-CA"/>
        </w:rPr>
      </w:pPr>
    </w:p>
    <w:p w:rsidR="00E455A3" w:rsidRDefault="00E455A3">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E455A3" w:rsidRDefault="00E455A3">
      <w:pPr>
        <w:widowControl w:val="0"/>
        <w:rPr>
          <w:rFonts w:ascii="Courier 10cpi" w:hAnsi="Courier 10cpi"/>
          <w:lang w:val="en-CA"/>
        </w:rPr>
      </w:pPr>
    </w:p>
    <w:p w:rsidR="00E455A3" w:rsidRDefault="00E455A3">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E455A3" w:rsidRDefault="00E455A3">
      <w:pPr>
        <w:widowControl w:val="0"/>
        <w:rPr>
          <w:rFonts w:ascii="Courier 10cpi" w:hAnsi="Courier 10cpi"/>
          <w:lang w:val="en-CA"/>
        </w:rPr>
      </w:pPr>
    </w:p>
    <w:p w:rsidR="00E455A3" w:rsidRDefault="00E455A3">
      <w:pPr>
        <w:widowControl w:val="0"/>
        <w:rPr>
          <w:rFonts w:ascii="Courier 10cpi" w:hAnsi="Courier 10cpi"/>
          <w:lang w:val="en-CA"/>
        </w:rPr>
      </w:pPr>
    </w:p>
    <w:p w:rsidR="00E455A3" w:rsidRDefault="00E455A3">
      <w:pPr>
        <w:widowControl w:val="0"/>
        <w:tabs>
          <w:tab w:val="center" w:pos="4680"/>
        </w:tabs>
        <w:rPr>
          <w:rFonts w:ascii="Courier 10cpi" w:hAnsi="Courier 10cpi"/>
          <w:lang w:val="en-CA"/>
        </w:rPr>
      </w:pPr>
      <w:r>
        <w:rPr>
          <w:rFonts w:ascii="Courier 10cpi" w:hAnsi="Courier 10cpi"/>
          <w:lang w:val="en-CA"/>
        </w:rPr>
        <w:tab/>
        <w:t>JUGEMENT</w:t>
      </w:r>
    </w:p>
    <w:p w:rsidR="00E455A3" w:rsidRDefault="00E455A3">
      <w:pPr>
        <w:widowControl w:val="0"/>
        <w:rPr>
          <w:rFonts w:ascii="Courier 10cpi" w:hAnsi="Courier 10cpi"/>
          <w:lang w:val="en-CA"/>
        </w:rPr>
      </w:pPr>
    </w:p>
    <w:p w:rsidR="00E455A3" w:rsidRDefault="00E455A3">
      <w:pPr>
        <w:widowControl w:val="0"/>
        <w:rPr>
          <w:rFonts w:ascii="Courier 10cpi" w:hAnsi="Courier 10cpi"/>
          <w:lang w:val="en-CA"/>
        </w:rPr>
      </w:pPr>
      <w:r>
        <w:rPr>
          <w:rFonts w:ascii="Courier 10cpi" w:hAnsi="Courier 10cpi"/>
          <w:lang w:val="en-CA"/>
        </w:rPr>
        <w:tab/>
        <w:t>LA PRÉSENTE ACTION a été instruite les [</w:t>
      </w:r>
      <w:r>
        <w:rPr>
          <w:rFonts w:ascii="Courier 10cpi" w:hAnsi="Courier 10cpi"/>
          <w:i/>
          <w:lang w:val="en-CA"/>
        </w:rPr>
        <w:t>dates</w:t>
      </w:r>
      <w:r>
        <w:rPr>
          <w:rFonts w:ascii="Courier 10cpi" w:hAnsi="Courier 10cpi"/>
          <w:lang w:val="en-CA"/>
        </w:rPr>
        <w:t>], sans jury, à/au [</w:t>
      </w:r>
      <w:r>
        <w:rPr>
          <w:rFonts w:ascii="Courier 10cpi" w:hAnsi="Courier 10cpi"/>
          <w:i/>
          <w:lang w:val="en-CA"/>
        </w:rPr>
        <w:t>lieu</w:t>
      </w:r>
      <w:r>
        <w:rPr>
          <w:rFonts w:ascii="Courier 10cpi" w:hAnsi="Courier 10cpi"/>
          <w:lang w:val="en-CA"/>
        </w:rPr>
        <w:t>], en présence des avocats des parties.</w:t>
      </w:r>
    </w:p>
    <w:p w:rsidR="00E455A3" w:rsidRDefault="00E455A3">
      <w:pPr>
        <w:widowControl w:val="0"/>
        <w:rPr>
          <w:rFonts w:ascii="Courier 10cpi" w:hAnsi="Courier 10cpi"/>
          <w:lang w:val="en-CA"/>
        </w:rPr>
      </w:pPr>
    </w:p>
    <w:p w:rsidR="00E455A3" w:rsidRDefault="00E455A3">
      <w:pPr>
        <w:widowControl w:val="0"/>
        <w:rPr>
          <w:rFonts w:ascii="Courier 10cpi" w:hAnsi="Courier 10cpi"/>
          <w:lang w:val="en-CA"/>
        </w:rPr>
      </w:pPr>
      <w:r>
        <w:rPr>
          <w:rFonts w:ascii="Courier 10cpi" w:hAnsi="Courier 10cpi"/>
          <w:lang w:val="en-CA"/>
        </w:rPr>
        <w:tab/>
        <w:t>APRÈS AVOIR LU les actes de procédure et avoir entendu la preuve et les plaidoiries des avocats des parties,</w:t>
      </w:r>
    </w:p>
    <w:p w:rsidR="00E455A3" w:rsidRDefault="00E455A3">
      <w:pPr>
        <w:widowControl w:val="0"/>
        <w:rPr>
          <w:rFonts w:ascii="Courier 10cpi" w:hAnsi="Courier 10cpi"/>
          <w:lang w:val="en-CA"/>
        </w:rPr>
      </w:pPr>
    </w:p>
    <w:p w:rsidR="00E455A3" w:rsidRDefault="00E455A3">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CONFIE à la demanderesse la garde de l'enfant du mariage, qui se nomme [</w:t>
      </w:r>
      <w:r>
        <w:rPr>
          <w:rFonts w:ascii="Courier 10cpi" w:hAnsi="Courier 10cpi"/>
          <w:i/>
          <w:lang w:val="en-CA"/>
        </w:rPr>
        <w:t>nom</w:t>
      </w:r>
      <w:r>
        <w:rPr>
          <w:rFonts w:ascii="Courier 10cpi" w:hAnsi="Courier 10cpi"/>
          <w:lang w:val="en-CA"/>
        </w:rPr>
        <w:t>] et qui est né le [</w:t>
      </w:r>
      <w:r>
        <w:rPr>
          <w:rFonts w:ascii="Courier 10cpi" w:hAnsi="Courier 10cpi"/>
          <w:i/>
          <w:lang w:val="en-CA"/>
        </w:rPr>
        <w:t>date</w:t>
      </w:r>
      <w:r>
        <w:rPr>
          <w:rFonts w:ascii="Courier 10cpi" w:hAnsi="Courier 10cpi"/>
          <w:lang w:val="en-CA"/>
        </w:rPr>
        <w:t>];</w:t>
      </w:r>
    </w:p>
    <w:p w:rsidR="00E455A3" w:rsidRDefault="00E455A3">
      <w:pPr>
        <w:widowControl w:val="0"/>
        <w:rPr>
          <w:rFonts w:ascii="Courier 10cpi" w:hAnsi="Courier 10cpi"/>
          <w:lang w:val="en-CA"/>
        </w:rPr>
      </w:pPr>
    </w:p>
    <w:p w:rsidR="00E455A3" w:rsidRDefault="00E455A3">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ACCORDE un droit de visite complet au défendeur en ce qui concerne l'enfant du mariage; ce droit de visite comprend notamment les droits suivants :</w:t>
      </w:r>
    </w:p>
    <w:p w:rsidR="00E455A3" w:rsidRDefault="00E455A3">
      <w:pPr>
        <w:widowControl w:val="0"/>
        <w:rPr>
          <w:rFonts w:ascii="Courier 10cpi" w:hAnsi="Courier 10cpi"/>
          <w:lang w:val="en-CA"/>
        </w:rPr>
      </w:pPr>
    </w:p>
    <w:p w:rsidR="00E455A3" w:rsidRDefault="00E455A3">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détails</w:t>
      </w:r>
      <w:r>
        <w:rPr>
          <w:rFonts w:ascii="Courier 10cpi" w:hAnsi="Courier 10cpi"/>
          <w:lang w:val="en-CA"/>
        </w:rPr>
        <w:t>]</w:t>
      </w:r>
    </w:p>
    <w:p w:rsidR="00E455A3" w:rsidRDefault="00E455A3">
      <w:pPr>
        <w:widowControl w:val="0"/>
        <w:rPr>
          <w:rFonts w:ascii="Courier 10cpi" w:hAnsi="Courier 10cpi"/>
          <w:lang w:val="en-CA"/>
        </w:rPr>
      </w:pPr>
    </w:p>
    <w:p w:rsidR="00E455A3" w:rsidRDefault="00E455A3">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ORDONNE que, à partir du [</w:t>
      </w:r>
      <w:r>
        <w:rPr>
          <w:rFonts w:ascii="Courier 10cpi" w:hAnsi="Courier 10cpi"/>
          <w:i/>
          <w:lang w:val="en-CA"/>
        </w:rPr>
        <w:t>date</w:t>
      </w:r>
      <w:r>
        <w:rPr>
          <w:rFonts w:ascii="Courier 10cpi" w:hAnsi="Courier 10cpi"/>
          <w:lang w:val="en-CA"/>
        </w:rPr>
        <w:t>], le 1</w:t>
      </w:r>
      <w:r>
        <w:rPr>
          <w:rFonts w:ascii="Courier 10cpi" w:hAnsi="Courier 10cpi"/>
          <w:vertAlign w:val="superscript"/>
          <w:lang w:val="en-CA"/>
        </w:rPr>
        <w:t>er</w:t>
      </w:r>
      <w:r>
        <w:rPr>
          <w:rFonts w:ascii="Courier 10cpi" w:hAnsi="Courier 10cpi"/>
          <w:lang w:val="en-CA"/>
        </w:rPr>
        <w:t xml:space="preserve"> jour de chaque mois, le défendeur paiera à la demanderesse la somme de ... $ par mois pour ses propres aliments; ces paiements se poursuivront jusqu'au [</w:t>
      </w:r>
      <w:r>
        <w:rPr>
          <w:rFonts w:ascii="Courier 10cpi" w:hAnsi="Courier 10cpi"/>
          <w:i/>
          <w:lang w:val="en-CA"/>
        </w:rPr>
        <w:t>date</w:t>
      </w:r>
      <w:r>
        <w:rPr>
          <w:rFonts w:ascii="Courier 10cpi" w:hAnsi="Courier 10cpi"/>
          <w:lang w:val="en-CA"/>
        </w:rPr>
        <w:t xml:space="preserve">] inclusivement. </w:t>
      </w:r>
    </w:p>
    <w:p w:rsidR="00E455A3" w:rsidRDefault="00E455A3">
      <w:pPr>
        <w:widowControl w:val="0"/>
        <w:rPr>
          <w:rFonts w:ascii="Courier 10cpi" w:hAnsi="Courier 10cpi"/>
          <w:lang w:val="en-CA"/>
        </w:rPr>
      </w:pPr>
    </w:p>
    <w:p w:rsidR="00E455A3" w:rsidRDefault="00E455A3">
      <w:pPr>
        <w:widowControl w:val="0"/>
        <w:rPr>
          <w:rFonts w:ascii="Courier 10cpi" w:hAnsi="Courier 10cpi"/>
          <w:lang w:val="en-CA"/>
        </w:rPr>
      </w:pPr>
      <w:r>
        <w:rPr>
          <w:rFonts w:ascii="Courier 10cpi" w:hAnsi="Courier 10cpi"/>
          <w:lang w:val="en-CA"/>
        </w:rPr>
        <w:t>4.</w:t>
      </w:r>
      <w:r>
        <w:rPr>
          <w:rFonts w:ascii="Courier 10cpi" w:hAnsi="Courier 10cpi"/>
          <w:lang w:val="en-CA"/>
        </w:rPr>
        <w:tab/>
        <w:t>LE TRIBUNAL ORDONNE que, à partir du [</w:t>
      </w:r>
      <w:r>
        <w:rPr>
          <w:rFonts w:ascii="Courier 10cpi" w:hAnsi="Courier 10cpi"/>
          <w:i/>
          <w:lang w:val="en-CA"/>
        </w:rPr>
        <w:t>date</w:t>
      </w:r>
      <w:r>
        <w:rPr>
          <w:rFonts w:ascii="Courier 10cpi" w:hAnsi="Courier 10cpi"/>
          <w:lang w:val="en-CA"/>
        </w:rPr>
        <w:t>], le 1</w:t>
      </w:r>
      <w:r>
        <w:rPr>
          <w:rFonts w:ascii="Courier 10cpi" w:hAnsi="Courier 10cpi"/>
          <w:vertAlign w:val="superscript"/>
          <w:lang w:val="en-CA"/>
        </w:rPr>
        <w:t>er</w:t>
      </w:r>
      <w:r>
        <w:rPr>
          <w:rFonts w:ascii="Courier 10cpi" w:hAnsi="Courier 10cpi"/>
          <w:lang w:val="en-CA"/>
        </w:rPr>
        <w:t xml:space="preserve"> jour de chaque mois, le défendeur paiera à la demanderesse la somme de ... $ par mois (pour un total de ... $) à titre d'aliments pour l'enfant; ces paiements se poursuivront tant que ce dernier sera mineur ou suivra un programme d'études à temps plein.</w:t>
      </w:r>
    </w:p>
    <w:p w:rsidR="00E455A3" w:rsidRDefault="00E455A3">
      <w:pPr>
        <w:widowControl w:val="0"/>
        <w:rPr>
          <w:rFonts w:ascii="Courier 10cpi" w:hAnsi="Courier 10cpi"/>
          <w:lang w:val="en-CA"/>
        </w:rPr>
      </w:pPr>
    </w:p>
    <w:p w:rsidR="00E455A3" w:rsidRDefault="00E455A3">
      <w:pPr>
        <w:widowControl w:val="0"/>
        <w:rPr>
          <w:rFonts w:ascii="Courier 10cpi" w:hAnsi="Courier 10cpi"/>
          <w:lang w:val="en-CA"/>
        </w:rPr>
      </w:pPr>
      <w:r>
        <w:rPr>
          <w:rFonts w:ascii="Courier 10cpi" w:hAnsi="Courier 10cpi"/>
          <w:lang w:val="en-CA"/>
        </w:rPr>
        <w:t>5.</w:t>
      </w:r>
      <w:r>
        <w:rPr>
          <w:rFonts w:ascii="Courier 10cpi" w:hAnsi="Courier 10cpi"/>
          <w:lang w:val="en-CA"/>
        </w:rPr>
        <w:tab/>
        <w:t>LE TRIBUNAL ENJOINT au défendeur de maintenir une garantie de la Croix Bleue en faveur de la demanderesse, tant qu'il sera marié à cette dernière, et en faveur de l'enfant, tant que le défendeur sera obligé de lui fournir des aliments en vertu du présent jugement.</w:t>
      </w:r>
    </w:p>
    <w:p w:rsidR="00E455A3" w:rsidRDefault="00E455A3">
      <w:pPr>
        <w:widowControl w:val="0"/>
        <w:rPr>
          <w:rFonts w:ascii="Courier 10cpi" w:hAnsi="Courier 10cpi"/>
          <w:lang w:val="en-CA"/>
        </w:rPr>
      </w:pPr>
    </w:p>
    <w:p w:rsidR="00E455A3" w:rsidRDefault="00E455A3">
      <w:pPr>
        <w:widowControl w:val="0"/>
        <w:rPr>
          <w:rFonts w:ascii="Courier 10cpi" w:hAnsi="Courier 10cpi"/>
          <w:lang w:val="en-CA"/>
        </w:rPr>
      </w:pPr>
      <w:r>
        <w:rPr>
          <w:rFonts w:ascii="Courier 10cpi" w:hAnsi="Courier 10cpi"/>
          <w:lang w:val="en-CA"/>
        </w:rPr>
        <w:t>6.</w:t>
      </w:r>
      <w:r>
        <w:rPr>
          <w:rFonts w:ascii="Courier 10cpi" w:hAnsi="Courier 10cpi"/>
          <w:lang w:val="en-CA"/>
        </w:rPr>
        <w:tab/>
        <w:t>LE TRIBUNAL DÉCLARE que le défendeur est le propriétaire de dix des actions émises et en circulation des Placements [</w:t>
      </w:r>
      <w:r>
        <w:rPr>
          <w:rFonts w:ascii="Courier 10cpi" w:hAnsi="Courier 10cpi"/>
          <w:i/>
          <w:lang w:val="en-CA"/>
        </w:rPr>
        <w:t>dénomination sociale</w:t>
      </w:r>
      <w:r>
        <w:rPr>
          <w:rFonts w:ascii="Courier 10cpi" w:hAnsi="Courier 10cpi"/>
          <w:lang w:val="en-CA"/>
        </w:rPr>
        <w:t>] Ltée.</w:t>
      </w:r>
    </w:p>
    <w:p w:rsidR="00E455A3" w:rsidRDefault="00E455A3">
      <w:pPr>
        <w:widowControl w:val="0"/>
        <w:rPr>
          <w:rFonts w:ascii="Courier 10cpi" w:hAnsi="Courier 10cpi"/>
          <w:lang w:val="en-CA"/>
        </w:rPr>
      </w:pPr>
    </w:p>
    <w:p w:rsidR="00E455A3" w:rsidRDefault="00E455A3">
      <w:pPr>
        <w:widowControl w:val="0"/>
        <w:rPr>
          <w:rFonts w:ascii="Courier 10cpi" w:hAnsi="Courier 10cpi"/>
          <w:lang w:val="en-CA"/>
        </w:rPr>
      </w:pPr>
      <w:r>
        <w:rPr>
          <w:rFonts w:ascii="Courier 10cpi" w:hAnsi="Courier 10cpi"/>
          <w:lang w:val="en-CA"/>
        </w:rPr>
        <w:t>7.</w:t>
      </w:r>
      <w:r>
        <w:rPr>
          <w:rFonts w:ascii="Courier 10cpi" w:hAnsi="Courier 10cpi"/>
          <w:lang w:val="en-CA"/>
        </w:rPr>
        <w:tab/>
        <w:t>LE TRIBUNAL STATUE que la demanderesse aura la possession exclusive du foyer conjugal à partir d'aujourd'hui et jusqu'au [</w:t>
      </w:r>
      <w:r>
        <w:rPr>
          <w:rFonts w:ascii="Courier 10cpi" w:hAnsi="Courier 10cpi"/>
          <w:i/>
          <w:lang w:val="en-CA"/>
        </w:rPr>
        <w:t>date</w:t>
      </w:r>
      <w:r>
        <w:rPr>
          <w:rFonts w:ascii="Courier 10cpi" w:hAnsi="Courier 10cpi"/>
          <w:lang w:val="en-CA"/>
        </w:rPr>
        <w:t>] inclusivement, date à laquelle le foyer conjugal sera inscrit pour être vendu et sera vendu; les conditions de la vente et la conduite de la vente seront réglées par le protonotaire à/au [</w:t>
      </w:r>
      <w:r>
        <w:rPr>
          <w:rFonts w:ascii="Courier 10cpi" w:hAnsi="Courier 10cpi"/>
          <w:i/>
          <w:lang w:val="en-CA"/>
        </w:rPr>
        <w:t>lieu</w:t>
      </w:r>
      <w:r>
        <w:rPr>
          <w:rFonts w:ascii="Courier 10cpi" w:hAnsi="Courier 10cpi"/>
          <w:lang w:val="en-CA"/>
        </w:rPr>
        <w:t>] dans le cadre du renvoi qui est habituellement tenu dans de telles circonstances, et il sera loisible à chacune des parties d'acheter le foyer conjugal.</w:t>
      </w:r>
    </w:p>
    <w:p w:rsidR="00E455A3" w:rsidRDefault="00E455A3">
      <w:pPr>
        <w:widowControl w:val="0"/>
        <w:rPr>
          <w:rFonts w:ascii="Courier 10cpi" w:hAnsi="Courier 10cpi"/>
          <w:lang w:val="en-CA"/>
        </w:rPr>
      </w:pPr>
    </w:p>
    <w:p w:rsidR="00E455A3" w:rsidRDefault="00E455A3">
      <w:pPr>
        <w:widowControl w:val="0"/>
        <w:rPr>
          <w:rFonts w:ascii="Courier 10cpi" w:hAnsi="Courier 10cpi"/>
          <w:lang w:val="en-CA"/>
        </w:rPr>
      </w:pPr>
      <w:r>
        <w:rPr>
          <w:rFonts w:ascii="Courier 10cpi" w:hAnsi="Courier 10cpi"/>
          <w:lang w:val="en-CA"/>
        </w:rPr>
        <w:t>8.</w:t>
      </w:r>
      <w:r>
        <w:rPr>
          <w:rFonts w:ascii="Courier 10cpi" w:hAnsi="Courier 10cpi"/>
          <w:lang w:val="en-CA"/>
        </w:rPr>
        <w:tab/>
        <w:t>LE TRIBUNAL ORDONNE que le produit de la vente du foyer conjugal soit partagé également entre les parties.</w:t>
      </w:r>
    </w:p>
    <w:p w:rsidR="00E455A3" w:rsidRDefault="00E455A3">
      <w:pPr>
        <w:widowControl w:val="0"/>
        <w:rPr>
          <w:rFonts w:ascii="Courier 10cpi" w:hAnsi="Courier 10cpi"/>
          <w:lang w:val="en-CA"/>
        </w:rPr>
      </w:pPr>
    </w:p>
    <w:p w:rsidR="00E455A3" w:rsidRDefault="00E455A3">
      <w:pPr>
        <w:widowControl w:val="0"/>
        <w:rPr>
          <w:rFonts w:ascii="Courier 10cpi" w:hAnsi="Courier 10cpi"/>
          <w:lang w:val="en-CA"/>
        </w:rPr>
      </w:pPr>
      <w:r>
        <w:rPr>
          <w:rFonts w:ascii="Courier 10cpi" w:hAnsi="Courier 10cpi"/>
          <w:lang w:val="en-CA"/>
        </w:rPr>
        <w:t>9.</w:t>
      </w:r>
      <w:r>
        <w:rPr>
          <w:rFonts w:ascii="Courier 10cpi" w:hAnsi="Courier 10cpi"/>
          <w:lang w:val="en-CA"/>
        </w:rPr>
        <w:tab/>
        <w:t>LE TRIBUNAL ENJOINT au défendeur de payer à la demanderesse la somme de ... $, laquelle représente le paiement d'égalisation des parties, ainsi que des intérêts antérieurs au jugement au taux de 10 pour cent, à partir du ... jusqu'à la date du présent jugement.</w:t>
      </w:r>
    </w:p>
    <w:p w:rsidR="00E455A3" w:rsidRDefault="00E455A3">
      <w:pPr>
        <w:widowControl w:val="0"/>
        <w:rPr>
          <w:rFonts w:ascii="Courier 10cpi" w:hAnsi="Courier 10cpi"/>
          <w:lang w:val="en-CA"/>
        </w:rPr>
      </w:pPr>
    </w:p>
    <w:p w:rsidR="00E455A3" w:rsidRDefault="00E455A3">
      <w:pPr>
        <w:widowControl w:val="0"/>
        <w:rPr>
          <w:rFonts w:ascii="Courier 10cpi" w:hAnsi="Courier 10cpi"/>
          <w:lang w:val="en-CA"/>
        </w:rPr>
      </w:pPr>
      <w:r>
        <w:rPr>
          <w:rFonts w:ascii="Courier 10cpi" w:hAnsi="Courier 10cpi"/>
          <w:lang w:val="en-CA"/>
        </w:rPr>
        <w:t>10.</w:t>
      </w:r>
      <w:r>
        <w:rPr>
          <w:rFonts w:ascii="Courier 10cpi" w:hAnsi="Courier 10cpi"/>
          <w:lang w:val="en-CA"/>
        </w:rPr>
        <w:tab/>
        <w:t>LE TRIBUNAL ORDONNE au défendeur de payer à la demanderesse, dès leur liquidation, des dépens sur la base partie-partie pour une journée de procès.</w:t>
      </w:r>
    </w:p>
    <w:p w:rsidR="00E455A3" w:rsidRDefault="00E455A3">
      <w:pPr>
        <w:widowControl w:val="0"/>
        <w:rPr>
          <w:rFonts w:ascii="Courier 10cpi" w:hAnsi="Courier 10cpi"/>
          <w:lang w:val="en-CA"/>
        </w:rPr>
      </w:pPr>
    </w:p>
    <w:p w:rsidR="00E455A3" w:rsidRDefault="00E455A3">
      <w:pPr>
        <w:widowControl w:val="0"/>
        <w:rPr>
          <w:rFonts w:ascii="Courier 10cpi" w:hAnsi="Courier 10cpi"/>
          <w:lang w:val="en-CA"/>
        </w:rPr>
      </w:pPr>
      <w:r>
        <w:rPr>
          <w:rFonts w:ascii="Courier 10cpi" w:hAnsi="Courier 10cpi"/>
          <w:lang w:val="en-CA"/>
        </w:rPr>
        <w:t>11.</w:t>
      </w:r>
      <w:r>
        <w:rPr>
          <w:rFonts w:ascii="Courier 10cpi" w:hAnsi="Courier 10cpi"/>
          <w:lang w:val="en-CA"/>
        </w:rPr>
        <w:tab/>
        <w:t>LE TRIBUNAL STATUE que, à moins que l'ordonnance alimentaire ne soit retirée du bureau du directeur de l'exécution des ordonnances alimentaires et de garde d'enfants, le directeur exécutera l'ordonnance alimentaire; les montants dus en vertu de l'ordonnance alimentaire seront payés au directeur, qui les versera à la personne y ayant droit.</w:t>
      </w:r>
    </w:p>
    <w:p w:rsidR="00E455A3" w:rsidRDefault="00E455A3">
      <w:pPr>
        <w:widowControl w:val="0"/>
        <w:rPr>
          <w:rFonts w:ascii="Courier 10cpi" w:hAnsi="Courier 10cpi"/>
          <w:lang w:val="en-CA"/>
        </w:rPr>
      </w:pPr>
    </w:p>
    <w:p w:rsidR="00E455A3" w:rsidRDefault="00E455A3">
      <w:pPr>
        <w:widowControl w:val="0"/>
        <w:rPr>
          <w:rFonts w:ascii="Courier 10cpi" w:hAnsi="Courier 10cpi"/>
          <w:lang w:val="en-CA"/>
        </w:rPr>
      </w:pPr>
      <w:r>
        <w:rPr>
          <w:rFonts w:ascii="Courier 10cpi" w:hAnsi="Courier 10cpi"/>
          <w:lang w:val="en-CA"/>
        </w:rPr>
        <w:tab/>
        <w:t>LE PRÉSENT JUGEMENT PORTE INTÉRÊT au taux annuel de ... pour cent.</w:t>
      </w:r>
    </w:p>
    <w:p w:rsidR="00E455A3" w:rsidRDefault="00E455A3">
      <w:pPr>
        <w:widowControl w:val="0"/>
        <w:rPr>
          <w:rFonts w:ascii="Courier 10cpi" w:hAnsi="Courier 10cpi"/>
          <w:lang w:val="en-CA"/>
        </w:rPr>
      </w:pPr>
    </w:p>
    <w:p w:rsidR="00E455A3" w:rsidRDefault="00E455A3">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E455A3" w:rsidRDefault="00E455A3">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p w:rsidR="00E455A3" w:rsidRDefault="00E455A3">
      <w:pPr>
        <w:widowControl w:val="0"/>
        <w:tabs>
          <w:tab w:val="center" w:pos="4680"/>
        </w:tabs>
        <w:rPr>
          <w:rFonts w:ascii="Courier 10cpi" w:hAnsi="Courier 10cpi"/>
          <w:lang w:val="en-CA"/>
        </w:rPr>
      </w:pPr>
      <w:r>
        <w:rPr>
          <w:rFonts w:ascii="Courier 10cpi" w:hAnsi="Courier 10cpi"/>
          <w:lang w:val="en-CA"/>
        </w:rPr>
        <w:br w:type="page"/>
      </w:r>
      <w:r>
        <w:rPr>
          <w:rFonts w:ascii="Courier 10cpi" w:hAnsi="Courier 10cpi"/>
          <w:lang w:val="en-CA"/>
        </w:rPr>
        <w:tab/>
      </w:r>
      <w:r>
        <w:rPr>
          <w:rFonts w:ascii="Courier 10cpi" w:hAnsi="Courier 10cpi"/>
          <w:b/>
          <w:lang w:val="en-CA"/>
        </w:rPr>
        <w:t>REMARQUE</w:t>
      </w:r>
    </w:p>
    <w:p w:rsidR="00E455A3" w:rsidRDefault="00E455A3">
      <w:pPr>
        <w:widowControl w:val="0"/>
        <w:rPr>
          <w:rFonts w:ascii="Courier 10cpi" w:hAnsi="Courier 10cpi"/>
          <w:lang w:val="en-CA"/>
        </w:rPr>
      </w:pPr>
    </w:p>
    <w:p w:rsidR="00E455A3" w:rsidRDefault="00E455A3">
      <w:pPr>
        <w:widowControl w:val="0"/>
        <w:rPr>
          <w:rFonts w:ascii="Courier 10cpi" w:hAnsi="Courier 10cpi"/>
          <w:lang w:val="en-CA"/>
        </w:rPr>
      </w:pPr>
    </w:p>
    <w:p w:rsidR="00E455A3" w:rsidRDefault="00E455A3">
      <w:pPr>
        <w:widowControl w:val="0"/>
        <w:rPr>
          <w:rFonts w:ascii="Courier 10cpi" w:hAnsi="Courier 10cpi"/>
          <w:lang w:val="en-CA"/>
        </w:rPr>
      </w:pPr>
      <w:r>
        <w:rPr>
          <w:rFonts w:ascii="Courier 10cpi" w:hAnsi="Courier 10cpi"/>
          <w:lang w:val="en-CA"/>
        </w:rPr>
        <w:tab/>
        <w:t xml:space="preserve">Le par. 84(1) de la </w:t>
      </w:r>
      <w:r>
        <w:rPr>
          <w:rFonts w:ascii="Courier 10cpi" w:hAnsi="Courier 10cpi"/>
          <w:i/>
          <w:lang w:val="en-CA"/>
        </w:rPr>
        <w:t>Loi de 1989 sur les sûretés mobilières</w:t>
      </w:r>
      <w:r>
        <w:rPr>
          <w:rFonts w:ascii="Courier 10cpi" w:hAnsi="Courier 10cpi"/>
          <w:lang w:val="en-CA"/>
        </w:rPr>
        <w:t xml:space="preserve">, L.O. 1989, chap. 16, a abrogé la loi intitulée </w:t>
      </w:r>
      <w:r>
        <w:rPr>
          <w:rFonts w:ascii="Courier 10cpi" w:hAnsi="Courier 10cpi"/>
          <w:i/>
          <w:lang w:val="en-CA"/>
        </w:rPr>
        <w:t>Corporation Securities Registration Act</w:t>
      </w:r>
      <w:r>
        <w:rPr>
          <w:rFonts w:ascii="Courier 10cpi" w:hAnsi="Courier 10cpi"/>
          <w:lang w:val="en-CA"/>
        </w:rPr>
        <w:t xml:space="preserve">, L.R.O. 1980, chap. 94 et la loi intitulée </w:t>
      </w:r>
      <w:r>
        <w:rPr>
          <w:rFonts w:ascii="Courier 10cpi" w:hAnsi="Courier 10cpi"/>
          <w:i/>
          <w:lang w:val="en-CA"/>
        </w:rPr>
        <w:t>Bills of Sale Act</w:t>
      </w:r>
      <w:r>
        <w:rPr>
          <w:rFonts w:ascii="Courier 10cpi" w:hAnsi="Courier 10cpi"/>
          <w:lang w:val="en-CA"/>
        </w:rPr>
        <w:t>, L.R.O. 1980, chap. 43. En conséquence, les formules prévues à l'ancien chapitre 62, qui portait sur la prorogation du délai pour l'enregistrement des sûretés constituées par les personnes morales, et les formules prévues à l'ancien chapitre 63, qui traitait de la prorogation du délai pour l'enregistrement des actes de vente d'objets, sont devenues inutiles et ont été supprimées.</w:t>
      </w:r>
    </w:p>
    <w:p w:rsidR="00E455A3" w:rsidRDefault="00E455A3">
      <w:pPr>
        <w:widowControl w:val="0"/>
        <w:rPr>
          <w:rFonts w:ascii="Courier 10cpi" w:hAnsi="Courier 10cpi"/>
          <w:lang w:val="en-CA"/>
        </w:rPr>
      </w:pPr>
    </w:p>
    <w:p w:rsidR="00E455A3" w:rsidRDefault="00E455A3">
      <w:pPr>
        <w:widowControl w:val="0"/>
        <w:rPr>
          <w:rFonts w:ascii="Courier 10cpi" w:hAnsi="Courier 10cpi"/>
          <w:lang w:val="en-CA"/>
        </w:rPr>
      </w:pPr>
      <w:r>
        <w:rPr>
          <w:rFonts w:ascii="Courier 10cpi" w:hAnsi="Courier 10cpi"/>
          <w:lang w:val="en-CA"/>
        </w:rPr>
        <w:tab/>
        <w:t>En raison de la suppression de ces chapitres, il a fallu renuméroter les chapitres 64 à 67. Soulignons en outre la création de la nouvelle partie 9A et du nouveau chapitre 66, qui ont trait aux instances en matière familiale, et la création du nouveau chapitre 67, qui porte sur l'</w:t>
      </w:r>
      <w:r>
        <w:rPr>
          <w:rFonts w:ascii="Courier 10cpi" w:hAnsi="Courier 10cpi"/>
          <w:i/>
          <w:lang w:val="en-CA"/>
        </w:rPr>
        <w:t>habeas corpus</w:t>
      </w:r>
      <w:r>
        <w:rPr>
          <w:rFonts w:ascii="Courier 10cpi" w:hAnsi="Courier 10cpi"/>
          <w:lang w:val="en-CA"/>
        </w:rPr>
        <w:t>. Ces sections permettent plus de précision face à ces questions.</w:t>
      </w:r>
    </w:p>
    <w:p w:rsidR="00E455A3" w:rsidRDefault="00E455A3">
      <w:pPr>
        <w:widowControl w:val="0"/>
        <w:rPr>
          <w:rFonts w:ascii="Courier 10cpi" w:hAnsi="Courier 10cpi"/>
          <w:lang w:val="en-CA"/>
        </w:rPr>
      </w:pPr>
    </w:p>
    <w:p w:rsidR="00E455A3" w:rsidRDefault="00E455A3">
      <w:pPr>
        <w:widowControl w:val="0"/>
        <w:rPr>
          <w:rFonts w:ascii="Courier 10cpi" w:hAnsi="Courier 10cpi"/>
          <w:lang w:val="en-CA"/>
        </w:rPr>
      </w:pPr>
      <w:r>
        <w:rPr>
          <w:rFonts w:ascii="Courier 10cpi" w:hAnsi="Courier 10cpi"/>
          <w:lang w:val="en-CA"/>
        </w:rPr>
        <w:tab/>
        <w:t xml:space="preserve">La suppression de l'ancien chapitre 62 et de l'ancien chapitre 63 a créé un vide dans la suite des chapitres. </w:t>
      </w:r>
      <w:r>
        <w:rPr>
          <w:rFonts w:ascii="Courier 10cpi" w:hAnsi="Courier 10cpi"/>
          <w:i/>
          <w:lang w:val="en-CA"/>
        </w:rPr>
        <w:t>Il n'y a pas de chapitre 65</w:t>
      </w:r>
      <w:r>
        <w:rPr>
          <w:rFonts w:ascii="Courier 10cpi" w:hAnsi="Courier 10cpi"/>
          <w:lang w:val="en-CA"/>
        </w:rPr>
        <w:t xml:space="preserve"> à l'heure actuelle. La partie 9A a été créée pour absorber cette matière, qui connaîtra une extension.</w:t>
      </w:r>
    </w:p>
    <w:sectPr w:rsidR="00E455A3" w:rsidSect="00E455A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5A3"/>
    <w:rsid w:val="00E455A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