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B3" w:rsidRDefault="004958B3">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MOTION EN VUE DE REPORTER LE PROCÈS</w:t>
      </w:r>
    </w:p>
    <w:p w:rsidR="004958B3" w:rsidRDefault="004958B3">
      <w:pPr>
        <w:widowControl w:val="0"/>
        <w:spacing w:line="240" w:lineRule="exact"/>
        <w:rPr>
          <w:rFonts w:ascii="Courier 10cpi" w:hAnsi="Courier 10cpi"/>
          <w:lang w:val="en-CA"/>
        </w:rPr>
      </w:pPr>
    </w:p>
    <w:p w:rsidR="004958B3" w:rsidRDefault="004958B3">
      <w:pPr>
        <w:widowControl w:val="0"/>
        <w:spacing w:line="240" w:lineRule="exact"/>
        <w:rPr>
          <w:rFonts w:ascii="Courier 10cpi" w:hAnsi="Courier 10cpi"/>
          <w:lang w:val="en-CA"/>
        </w:rPr>
      </w:pPr>
    </w:p>
    <w:p w:rsidR="004958B3" w:rsidRDefault="004958B3">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protonotaire étant habilité à entendre toutes les motions présentées dans une instance, il a le pouvoir d'entendre les motions interlocutoires jusqu'à ce que commence l'instruction de l'action : </w:t>
      </w:r>
      <w:r>
        <w:rPr>
          <w:rFonts w:ascii="Courier 10cpi" w:hAnsi="Courier 10cpi"/>
          <w:i/>
          <w:lang w:val="en-CA"/>
        </w:rPr>
        <w:t>Dickson v. Dickson</w:t>
      </w:r>
      <w:r>
        <w:rPr>
          <w:rFonts w:ascii="Courier 10cpi" w:hAnsi="Courier 10cpi"/>
          <w:lang w:val="en-CA"/>
        </w:rPr>
        <w:t xml:space="preserve"> (1988), 28 C.P.C. (2d) 45 (Protonotaire Ont.). La pratique du tribunal consiste à confier la compétence de reporter le procès au protonotaire tant que le juge du procès n'est pas saisi du litige. Lorsque l'instruction est sur le point de commencer, le protonotaire aura tendance à se montrer extrêmement prudent face à l'exercice de cette compétence. Le procureur qui entretient un doute à cet égard devrait présenter sa motion à un juge en vertu de la règle 52.02 des Règles de procédure civile. Cette disposition confère expressément cette compétence au juge (et exclut la compétence du protonotaire par le jeu de l'alinéa 37.02(2)a)).</w:t>
      </w:r>
    </w:p>
    <w:p w:rsidR="004958B3" w:rsidRDefault="004958B3">
      <w:pPr>
        <w:widowControl w:val="0"/>
        <w:spacing w:line="240" w:lineRule="exact"/>
        <w:rPr>
          <w:rFonts w:ascii="Courier 10cpi" w:hAnsi="Courier 10cpi"/>
          <w:lang w:val="en-CA"/>
        </w:rPr>
      </w:pPr>
    </w:p>
    <w:p w:rsidR="004958B3" w:rsidRDefault="004958B3">
      <w:pPr>
        <w:widowControl w:val="0"/>
        <w:spacing w:line="240" w:lineRule="exact"/>
        <w:rPr>
          <w:rFonts w:ascii="Courier 10cpi" w:hAnsi="Courier 10cpi"/>
          <w:lang w:val="en-CA"/>
        </w:rPr>
      </w:pPr>
    </w:p>
    <w:p w:rsidR="004958B3" w:rsidRDefault="004958B3">
      <w:pPr>
        <w:widowControl w:val="0"/>
        <w:spacing w:line="240" w:lineRule="exact"/>
        <w:rPr>
          <w:rFonts w:ascii="Courier 10cpi" w:hAnsi="Courier 10cpi"/>
          <w:lang w:val="en-CA"/>
        </w:rPr>
      </w:pPr>
    </w:p>
    <w:p w:rsidR="004958B3" w:rsidRDefault="004958B3">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lang w:val="en-CA"/>
        </w:rPr>
        <w:t>[68:B:1]</w:t>
      </w:r>
    </w:p>
    <w:p w:rsidR="004958B3" w:rsidRDefault="004958B3">
      <w:pPr>
        <w:widowControl w:val="0"/>
        <w:spacing w:line="240" w:lineRule="exact"/>
        <w:rPr>
          <w:rFonts w:ascii="Courier 10cpi" w:hAnsi="Courier 10cpi"/>
          <w:b/>
          <w:lang w:val="en-CA"/>
        </w:rPr>
      </w:pPr>
    </w:p>
    <w:p w:rsidR="004958B3" w:rsidRDefault="004958B3">
      <w:pPr>
        <w:widowControl w:val="0"/>
        <w:spacing w:line="240" w:lineRule="exact"/>
        <w:rPr>
          <w:rFonts w:ascii="Courier 10cpi" w:hAnsi="Courier 10cpi"/>
          <w:b/>
          <w:lang w:val="en-CA"/>
        </w:rPr>
      </w:pPr>
    </w:p>
    <w:p w:rsidR="004958B3" w:rsidRDefault="004958B3">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4958B3" w:rsidRDefault="004958B3">
      <w:pPr>
        <w:widowControl w:val="0"/>
        <w:spacing w:line="240" w:lineRule="exact"/>
        <w:rPr>
          <w:rFonts w:ascii="Courier 10cpi" w:hAnsi="Courier 10cpi"/>
          <w:lang w:val="en-CA"/>
        </w:rPr>
      </w:pPr>
    </w:p>
    <w:p w:rsidR="004958B3" w:rsidRDefault="004958B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958B3" w:rsidRDefault="004958B3">
      <w:pPr>
        <w:widowControl w:val="0"/>
        <w:spacing w:line="240" w:lineRule="exact"/>
        <w:rPr>
          <w:rFonts w:ascii="Courier 10cpi" w:hAnsi="Courier 10cpi"/>
          <w:lang w:val="en-CA"/>
        </w:rPr>
      </w:pPr>
    </w:p>
    <w:p w:rsidR="004958B3" w:rsidRDefault="004958B3">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958B3" w:rsidRDefault="004958B3">
      <w:pPr>
        <w:widowControl w:val="0"/>
        <w:spacing w:line="240" w:lineRule="exact"/>
        <w:rPr>
          <w:rFonts w:ascii="Courier 10cpi" w:hAnsi="Courier 10cpi"/>
          <w:lang w:val="en-CA"/>
        </w:rPr>
      </w:pPr>
    </w:p>
    <w:p w:rsidR="004958B3" w:rsidRDefault="004958B3">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958B3" w:rsidRDefault="004958B3">
      <w:pPr>
        <w:widowControl w:val="0"/>
        <w:spacing w:line="240" w:lineRule="exact"/>
        <w:rPr>
          <w:rFonts w:ascii="Courier 10cpi" w:hAnsi="Courier 10cpi"/>
          <w:lang w:val="en-CA"/>
        </w:rPr>
      </w:pPr>
    </w:p>
    <w:p w:rsidR="004958B3" w:rsidRDefault="004958B3">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4958B3" w:rsidRDefault="004958B3">
      <w:pPr>
        <w:widowControl w:val="0"/>
        <w:spacing w:line="240" w:lineRule="exact"/>
        <w:rPr>
          <w:rFonts w:ascii="Courier 10cpi" w:hAnsi="Courier 10cpi"/>
          <w:lang w:val="en-CA"/>
        </w:rPr>
      </w:pPr>
    </w:p>
    <w:p w:rsidR="004958B3" w:rsidRDefault="004958B3">
      <w:pPr>
        <w:widowControl w:val="0"/>
        <w:spacing w:line="240" w:lineRule="exact"/>
        <w:rPr>
          <w:rFonts w:ascii="Courier 10cpi" w:hAnsi="Courier 10cpi"/>
          <w:lang w:val="en-CA"/>
        </w:rPr>
      </w:pPr>
      <w:r>
        <w:rPr>
          <w:rFonts w:ascii="Courier 10cpi" w:hAnsi="Courier 10cpi"/>
          <w:lang w:val="en-CA"/>
        </w:rPr>
        <w:tab/>
        <w:t>La défenderesse présentera une motion au tribunal [</w:t>
      </w:r>
      <w:r>
        <w:rPr>
          <w:rFonts w:ascii="Courier 10cpi" w:hAnsi="Courier 10cpi"/>
          <w:i/>
          <w:lang w:val="en-CA"/>
        </w:rPr>
        <w:t>ou</w:t>
      </w:r>
      <w:r>
        <w:rPr>
          <w:rFonts w:ascii="Courier 10cpi" w:hAnsi="Courier 10cpi"/>
          <w:lang w:val="en-CA"/>
        </w:rPr>
        <w:t xml:space="preserve"> au juge présidant les séances de la Cour à [</w:t>
      </w:r>
      <w:r>
        <w:rPr>
          <w:rFonts w:ascii="Courier 10cpi" w:hAnsi="Courier 10cpi"/>
          <w:i/>
          <w:lang w:val="en-CA"/>
        </w:rPr>
        <w:t>lieu</w:t>
      </w:r>
      <w:r>
        <w:rPr>
          <w:rFonts w:ascii="Courier 10cpi" w:hAnsi="Courier 10cpi"/>
          <w:lang w:val="en-CA"/>
        </w:rPr>
        <w:t xml:space="preserve">] </w:t>
      </w:r>
      <w:r>
        <w:rPr>
          <w:rFonts w:ascii="Courier 10cpi" w:hAnsi="Courier 10cpi"/>
          <w:i/>
          <w:lang w:val="en-CA"/>
        </w:rPr>
        <w:t>selon le cas</w:t>
      </w:r>
      <w:r>
        <w:rPr>
          <w:rFonts w:ascii="Courier 10cpi" w:hAnsi="Courier 10cpi"/>
          <w:lang w:val="en-CA"/>
        </w:rPr>
        <w: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4958B3" w:rsidRDefault="004958B3">
      <w:pPr>
        <w:widowControl w:val="0"/>
        <w:spacing w:line="240" w:lineRule="exact"/>
        <w:rPr>
          <w:rFonts w:ascii="Courier 10cpi" w:hAnsi="Courier 10cpi"/>
          <w:lang w:val="en-CA"/>
        </w:rPr>
      </w:pPr>
    </w:p>
    <w:p w:rsidR="004958B3" w:rsidRDefault="004958B3">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4958B3" w:rsidRDefault="004958B3">
      <w:pPr>
        <w:widowControl w:val="0"/>
        <w:spacing w:line="240" w:lineRule="exact"/>
        <w:rPr>
          <w:rFonts w:ascii="Courier 10cpi" w:hAnsi="Courier 10cpi"/>
          <w:color w:val="FF0000"/>
          <w:lang w:val="en-CA"/>
        </w:rPr>
      </w:pPr>
    </w:p>
    <w:p w:rsidR="004958B3" w:rsidRDefault="004958B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4958B3" w:rsidRDefault="004958B3">
      <w:pPr>
        <w:widowControl w:val="0"/>
        <w:spacing w:line="240" w:lineRule="exact"/>
        <w:rPr>
          <w:rFonts w:ascii="Courier 10cpi" w:hAnsi="Courier 10cpi"/>
          <w:color w:val="FF0000"/>
          <w:lang w:val="en-CA"/>
        </w:rPr>
      </w:pPr>
    </w:p>
    <w:p w:rsidR="004958B3" w:rsidRDefault="004958B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4958B3" w:rsidRDefault="004958B3">
      <w:pPr>
        <w:widowControl w:val="0"/>
        <w:spacing w:line="240" w:lineRule="exact"/>
        <w:rPr>
          <w:rFonts w:ascii="Courier 10cpi" w:hAnsi="Courier 10cpi"/>
          <w:color w:val="FF0000"/>
          <w:lang w:val="en-CA"/>
        </w:rPr>
      </w:pPr>
    </w:p>
    <w:p w:rsidR="004958B3" w:rsidRDefault="004958B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4958B3" w:rsidRDefault="004958B3">
      <w:pPr>
        <w:widowControl w:val="0"/>
        <w:spacing w:line="240" w:lineRule="exact"/>
        <w:rPr>
          <w:rFonts w:ascii="Courier 10cpi" w:hAnsi="Courier 10cpi"/>
          <w:color w:val="FF0000"/>
          <w:lang w:val="en-CA"/>
        </w:rPr>
      </w:pPr>
    </w:p>
    <w:p w:rsidR="004958B3" w:rsidRDefault="004958B3">
      <w:pPr>
        <w:widowControl w:val="0"/>
        <w:spacing w:line="240" w:lineRule="exact"/>
        <w:rPr>
          <w:rFonts w:ascii="Courier 10cpi" w:hAnsi="Courier 10cpi"/>
          <w:lang w:val="en-CA"/>
        </w:rPr>
      </w:pPr>
      <w:r>
        <w:rPr>
          <w:rFonts w:ascii="Courier 10cpi" w:hAnsi="Courier 10cpi"/>
          <w:lang w:val="en-CA"/>
        </w:rPr>
        <w:tab/>
        <w:t>L'OBJET DE LA MOTION EST LE SUIVANT : Une ordonnance reportant l'instruction de la présente action jusqu'aux prochaines séances que la Cour tiendra à [</w:t>
      </w:r>
      <w:r>
        <w:rPr>
          <w:rFonts w:ascii="Courier 10cpi" w:hAnsi="Courier 10cpi"/>
          <w:i/>
          <w:lang w:val="en-CA"/>
        </w:rPr>
        <w:t>lieu</w:t>
      </w:r>
      <w:r>
        <w:rPr>
          <w:rFonts w:ascii="Courier 10cpi" w:hAnsi="Courier 10cpi"/>
          <w:lang w:val="en-CA"/>
        </w:rPr>
        <w:t>] pour instruire les actions sans jury, ou jusqu'au moment que le tribunal considérera juste.</w:t>
      </w:r>
    </w:p>
    <w:p w:rsidR="004958B3" w:rsidRDefault="004958B3">
      <w:pPr>
        <w:widowControl w:val="0"/>
        <w:spacing w:line="240" w:lineRule="exact"/>
        <w:rPr>
          <w:rFonts w:ascii="Courier 10cpi" w:hAnsi="Courier 10cpi"/>
          <w:lang w:val="en-CA"/>
        </w:rPr>
      </w:pPr>
      <w:r>
        <w:rPr>
          <w:rFonts w:ascii="Courier 10cpi" w:hAnsi="Courier 10cpi"/>
          <w:lang w:val="en-CA"/>
        </w:rPr>
        <w:tab/>
        <w:t>LES MOYENS À L'APPUI DE LA MOTION SONT LES SUIVANTS : Un témoin de la défenderesse dont le témoignage est substantiel et nécessaire est absent du ressort du tribunal.</w:t>
      </w:r>
    </w:p>
    <w:p w:rsidR="004958B3" w:rsidRDefault="004958B3">
      <w:pPr>
        <w:widowControl w:val="0"/>
        <w:spacing w:line="240" w:lineRule="exact"/>
        <w:rPr>
          <w:rFonts w:ascii="Courier 10cpi" w:hAnsi="Courier 10cpi"/>
          <w:lang w:val="en-CA"/>
        </w:rPr>
      </w:pPr>
      <w:r>
        <w:rPr>
          <w:rFonts w:ascii="Courier 10cpi" w:hAnsi="Courier 10cpi"/>
          <w:lang w:val="en-CA"/>
        </w:rPr>
        <w:tab/>
        <w:t>LA PREUVE DOCUMENTAIRE SUIVANTE sera utilisée lors de l'audition de la motion :</w:t>
      </w:r>
    </w:p>
    <w:p w:rsidR="004958B3" w:rsidRDefault="004958B3">
      <w:pPr>
        <w:widowControl w:val="0"/>
        <w:spacing w:line="240" w:lineRule="exact"/>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de même que les pièces qui s'y trouvent jointes.</w:t>
      </w:r>
    </w:p>
    <w:p w:rsidR="004958B3" w:rsidRDefault="004958B3">
      <w:pPr>
        <w:widowControl w:val="0"/>
        <w:spacing w:line="240" w:lineRule="exact"/>
        <w:rPr>
          <w:rFonts w:ascii="Courier 10cpi" w:hAnsi="Courier 10cpi"/>
          <w:lang w:val="en-CA"/>
        </w:rPr>
      </w:pPr>
    </w:p>
    <w:p w:rsidR="004958B3" w:rsidRDefault="004958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4958B3" w:rsidRDefault="004958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958B3" w:rsidRDefault="004958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défenderesse</w:t>
      </w:r>
    </w:p>
    <w:p w:rsidR="004958B3" w:rsidRDefault="004958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958B3" w:rsidRDefault="004958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4958B3" w:rsidRDefault="004958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958B3" w:rsidRDefault="004958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21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4958B3" w:rsidSect="004958B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8B3"/>
    <w:rsid w:val="004958B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