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40" w:rsidRDefault="009D6440">
      <w:pPr>
        <w:widowControl w:val="0"/>
        <w:tabs>
          <w:tab w:val="center" w:pos="4680"/>
        </w:tabs>
        <w:jc w:val="both"/>
        <w:rPr>
          <w:rFonts w:ascii="Courier 10cpi" w:hAnsi="Courier 10cpi"/>
          <w:b/>
          <w:sz w:val="36"/>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sz w:val="36"/>
          <w:lang w:val="en-CA"/>
        </w:rPr>
        <w:t>CHAPITRE 70</w:t>
      </w:r>
    </w:p>
    <w:p w:rsidR="009D6440" w:rsidRDefault="009D6440">
      <w:pPr>
        <w:widowControl w:val="0"/>
        <w:rPr>
          <w:rFonts w:ascii="Courier 10cpi" w:hAnsi="Courier 10cpi"/>
          <w:b/>
          <w:sz w:val="36"/>
          <w:lang w:val="en-CA"/>
        </w:rPr>
      </w:pPr>
    </w:p>
    <w:p w:rsidR="009D6440" w:rsidRDefault="009D6440">
      <w:pPr>
        <w:widowControl w:val="0"/>
        <w:tabs>
          <w:tab w:val="center" w:pos="4680"/>
        </w:tabs>
        <w:rPr>
          <w:rFonts w:ascii="Courier 10cpi" w:hAnsi="Courier 10cpi"/>
          <w:b/>
          <w:lang w:val="en-CA"/>
        </w:rPr>
      </w:pPr>
      <w:r>
        <w:rPr>
          <w:rFonts w:ascii="Courier 10cpi" w:hAnsi="Courier 10cpi"/>
          <w:b/>
          <w:sz w:val="36"/>
          <w:lang w:val="en-CA"/>
        </w:rPr>
        <w:tab/>
        <w:t>INSCRIPTION DE L'ACTION AU RÔLE</w:t>
      </w:r>
    </w:p>
    <w:p w:rsidR="009D6440" w:rsidRDefault="009D6440">
      <w:pPr>
        <w:widowControl w:val="0"/>
        <w:rPr>
          <w:rFonts w:ascii="Courier 10cpi" w:hAnsi="Courier 10cpi"/>
          <w:b/>
          <w:lang w:val="en-CA"/>
        </w:rPr>
      </w:pPr>
    </w:p>
    <w:p w:rsidR="009D6440" w:rsidRDefault="009D6440">
      <w:pPr>
        <w:widowControl w:val="0"/>
        <w:rPr>
          <w:rFonts w:ascii="Courier 10cpi" w:hAnsi="Courier 10cpi"/>
          <w:b/>
          <w:lang w:val="en-CA"/>
        </w:rPr>
      </w:pPr>
    </w:p>
    <w:p w:rsidR="009D6440" w:rsidRDefault="009D6440">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La règle 48.01 prévoit que, après la clôture de la procédure écrite, une partie à une action, ou à une demande reconventionnelle ou à une demande entre défendeurs dans l'action, qui n'a pas été constatée en défaut aux termes des Règles de procédure civile ou d'une ordonnance du tribunal, et dont la cause est en état, peut inscrire l'action pour instruction, en même temps que la demande reconventionnelle ou la demande entre défendeurs. Aux termes du paragraphe 48.02(1), si l'action est contestée, la partie qui désire l'inscrire pour instruction peut le faire en signifiant un dossier d'instruction établi conformément à la règle 48.03 aux parties à l'action, ou à une demande reconventionnelle ou à une demande entre défendeurs dans l'action, et aux tiers mis en cause qui ont remis une défense à l'action principale et en déposant sans délai le dossier d'instruction avec la preuve de la signification. Si le tribunal ordonne l'instruction de l'action non contestée, la partie qui désire l'inscrire pour instruction peut le faire en déposant un dossier d'instruction conformément à la règle 48.03. Si l'action contestée est une mise en cause, la partie qui veut faire inscrire la mise en cause au rôle doit, en plus de se conformer au paragraphe 48.02(1), signifier le dossier d'instruction de la mise en cause au demandeur de l'action principale dans le délai prescrit pour la signification aux parties à la mise en cause et déposer sans délai la preuve de cette signification. Lorsque l'action est une mise en cause non contestée, la partie qui veut l'inscrire pour instruction doit signifier le dossier d'instruction de la mise en cause au demandeur dans l'action principale et déposer sans délai la preuve de cette signification.</w:t>
      </w:r>
    </w:p>
    <w:p w:rsidR="009D6440" w:rsidRDefault="009D6440">
      <w:pPr>
        <w:widowControl w:val="0"/>
        <w:rPr>
          <w:rFonts w:ascii="Courier 10cpi" w:hAnsi="Courier 10cpi"/>
          <w:lang w:val="en-CA"/>
        </w:rPr>
      </w:pPr>
    </w:p>
    <w:p w:rsidR="009D6440" w:rsidRDefault="009D6440">
      <w:pPr>
        <w:widowControl w:val="0"/>
        <w:rPr>
          <w:rFonts w:ascii="Courier 10cpi" w:hAnsi="Courier 10cpi"/>
          <w:lang w:val="en-CA"/>
        </w:rPr>
      </w:pPr>
      <w:r>
        <w:rPr>
          <w:rFonts w:ascii="Courier 10cpi" w:hAnsi="Courier 10cpi"/>
          <w:lang w:val="en-CA"/>
        </w:rPr>
        <w:t>Le paragraphe 48.03(1) prévoit que le dossier d'instruction comprend, dans l'ordre suivant :</w:t>
      </w:r>
    </w:p>
    <w:p w:rsidR="009D6440" w:rsidRDefault="009D6440">
      <w:pPr>
        <w:widowControl w:val="0"/>
        <w:rPr>
          <w:rFonts w:ascii="Courier 10cpi" w:hAnsi="Courier 10cpi"/>
          <w:lang w:val="en-CA"/>
        </w:rPr>
      </w:pPr>
    </w:p>
    <w:p w:rsidR="009D6440" w:rsidRDefault="009D6440">
      <w:pPr>
        <w:widowControl w:val="0"/>
        <w:ind w:left="720" w:hanging="720"/>
        <w:rPr>
          <w:rFonts w:ascii="Courier 10cpi" w:hAnsi="Courier 10cpi"/>
          <w:lang w:val="en-CA"/>
        </w:rPr>
      </w:pPr>
      <w:r>
        <w:rPr>
          <w:rFonts w:ascii="Courier 10cpi" w:hAnsi="Courier 10cpi"/>
          <w:lang w:val="en-CA"/>
        </w:rPr>
        <w:t>a)</w:t>
      </w:r>
      <w:r>
        <w:rPr>
          <w:rFonts w:ascii="Courier 10cpi" w:hAnsi="Courier 10cpi"/>
          <w:lang w:val="en-CA"/>
        </w:rPr>
        <w:tab/>
        <w:t>une table des matières, décrivant chaque document selon sa nature et sa date;</w:t>
      </w:r>
    </w:p>
    <w:p w:rsidR="009D6440" w:rsidRDefault="009D6440">
      <w:pPr>
        <w:widowControl w:val="0"/>
        <w:ind w:left="720" w:hanging="720"/>
        <w:rPr>
          <w:rFonts w:ascii="Courier 10cpi" w:hAnsi="Courier 10cpi"/>
          <w:lang w:val="en-CA"/>
        </w:rPr>
      </w:pPr>
      <w:r>
        <w:rPr>
          <w:rFonts w:ascii="Courier 10cpi" w:hAnsi="Courier 10cpi"/>
          <w:lang w:val="en-CA"/>
        </w:rPr>
        <w:t>b)</w:t>
      </w:r>
      <w:r>
        <w:rPr>
          <w:rFonts w:ascii="Courier 10cpi" w:hAnsi="Courier 10cpi"/>
          <w:lang w:val="en-CA"/>
        </w:rPr>
        <w:tab/>
        <w:t>une copie de la convocation du jury;</w:t>
      </w:r>
    </w:p>
    <w:p w:rsidR="009D6440" w:rsidRDefault="009D6440">
      <w:pPr>
        <w:widowControl w:val="0"/>
        <w:ind w:left="720" w:hanging="720"/>
        <w:rPr>
          <w:rFonts w:ascii="Courier 10cpi" w:hAnsi="Courier 10cpi"/>
          <w:lang w:val="en-CA"/>
        </w:rPr>
      </w:pPr>
      <w:r>
        <w:rPr>
          <w:rFonts w:ascii="Courier 10cpi" w:hAnsi="Courier 10cpi"/>
          <w:lang w:val="en-CA"/>
        </w:rPr>
        <w:t>c)</w:t>
      </w:r>
      <w:r>
        <w:rPr>
          <w:rFonts w:ascii="Courier 10cpi" w:hAnsi="Courier 10cpi"/>
          <w:lang w:val="en-CA"/>
        </w:rPr>
        <w:tab/>
        <w:t>une copie des actes de procédure, y compris ceux relatifs à une demande reconventionnelle ou une demande entre défendeurs;</w:t>
      </w:r>
    </w:p>
    <w:p w:rsidR="009D6440" w:rsidRDefault="009D6440">
      <w:pPr>
        <w:widowControl w:val="0"/>
        <w:ind w:left="720" w:hanging="720"/>
        <w:rPr>
          <w:rFonts w:ascii="Courier 10cpi" w:hAnsi="Courier 10cpi"/>
          <w:lang w:val="en-CA"/>
        </w:rPr>
      </w:pPr>
      <w:r>
        <w:rPr>
          <w:rFonts w:ascii="Courier 10cpi" w:hAnsi="Courier 10cpi"/>
          <w:lang w:val="en-CA"/>
        </w:rPr>
        <w:t>d)</w:t>
      </w:r>
      <w:r>
        <w:rPr>
          <w:rFonts w:ascii="Courier 10cpi" w:hAnsi="Courier 10cpi"/>
          <w:lang w:val="en-CA"/>
        </w:rPr>
        <w:tab/>
        <w:t xml:space="preserve">une copie de l'état financier remis en application de la règle 69.14 (demande d'aliments ou de partage de biens dans une requête en divorce) ou de la règle 70.04 (demande de partage de biens, d'aliments ou de modification d'une ordonnance alimentaire sous le régime de la </w:t>
      </w:r>
      <w:r>
        <w:rPr>
          <w:rFonts w:ascii="Courier 10cpi" w:hAnsi="Courier 10cpi"/>
          <w:i/>
          <w:lang w:val="en-CA"/>
        </w:rPr>
        <w:t>Loi sur le droit de la famille</w:t>
      </w:r>
      <w:r>
        <w:rPr>
          <w:rFonts w:ascii="Courier 10cpi" w:hAnsi="Courier 10cpi"/>
          <w:lang w:val="en-CA"/>
        </w:rPr>
        <w:t>, L.R.O. 1990, chap. F.3) ou une renonciation aux états financiers déposée en vertu du paragraphe 69.14(3);</w:t>
      </w:r>
    </w:p>
    <w:p w:rsidR="009D6440" w:rsidRDefault="009D6440">
      <w:pPr>
        <w:widowControl w:val="0"/>
        <w:ind w:left="720" w:hanging="720"/>
        <w:rPr>
          <w:rFonts w:ascii="Courier 10cpi" w:hAnsi="Courier 10cpi"/>
          <w:lang w:val="en-CA"/>
        </w:rPr>
      </w:pPr>
      <w:r>
        <w:rPr>
          <w:rFonts w:ascii="Courier 10cpi" w:hAnsi="Courier 10cpi"/>
          <w:lang w:val="en-CA"/>
        </w:rPr>
        <w:t>e)</w:t>
      </w:r>
      <w:r>
        <w:rPr>
          <w:rFonts w:ascii="Courier 10cpi" w:hAnsi="Courier 10cpi"/>
          <w:lang w:val="en-CA"/>
        </w:rPr>
        <w:tab/>
        <w:t>une copie de la demande ou de l'ordonnance exigeant des précisions sur un acte de procédure ou un état financier, ainsi que les précisions remises en réponse;</w:t>
      </w:r>
    </w:p>
    <w:p w:rsidR="009D6440" w:rsidRDefault="009D6440">
      <w:pPr>
        <w:widowControl w:val="0"/>
        <w:ind w:left="720" w:hanging="720"/>
        <w:rPr>
          <w:rFonts w:ascii="Courier 10cpi" w:hAnsi="Courier 10cpi"/>
          <w:lang w:val="en-CA"/>
        </w:rPr>
      </w:pPr>
      <w:r>
        <w:rPr>
          <w:rFonts w:ascii="Courier 10cpi" w:hAnsi="Courier 10cpi"/>
          <w:lang w:val="en-CA"/>
        </w:rPr>
        <w:t>f)</w:t>
      </w:r>
      <w:r>
        <w:rPr>
          <w:rFonts w:ascii="Courier 10cpi" w:hAnsi="Courier 10cpi"/>
          <w:lang w:val="en-CA"/>
        </w:rPr>
        <w:tab/>
        <w:t>une copie des avis des montants des dommages-intérêts spéciaux, et des précisions sur ceux-ci, qui ont été remis en vertu de l'alinéa 25.06(9)b);</w:t>
      </w:r>
    </w:p>
    <w:p w:rsidR="009D6440" w:rsidRDefault="009D6440">
      <w:pPr>
        <w:widowControl w:val="0"/>
        <w:ind w:left="720" w:hanging="720"/>
        <w:rPr>
          <w:rFonts w:ascii="Courier 10cpi" w:hAnsi="Courier 10cpi"/>
          <w:lang w:val="en-CA"/>
        </w:rPr>
      </w:pPr>
      <w:r>
        <w:rPr>
          <w:rFonts w:ascii="Courier 10cpi" w:hAnsi="Courier 10cpi"/>
          <w:lang w:val="en-CA"/>
        </w:rPr>
        <w:t>g)</w:t>
      </w:r>
      <w:r>
        <w:rPr>
          <w:rFonts w:ascii="Courier 10cpi" w:hAnsi="Courier 10cpi"/>
          <w:lang w:val="en-CA"/>
        </w:rPr>
        <w:tab/>
        <w:t>une copie des ordonnances relatives au procès;</w:t>
      </w:r>
    </w:p>
    <w:p w:rsidR="009D6440" w:rsidRDefault="009D6440">
      <w:pPr>
        <w:widowControl w:val="0"/>
        <w:ind w:left="720" w:hanging="720"/>
        <w:rPr>
          <w:rFonts w:ascii="Courier 10cpi" w:hAnsi="Courier 10cpi"/>
          <w:lang w:val="en-CA"/>
        </w:rPr>
      </w:pPr>
      <w:r>
        <w:rPr>
          <w:rFonts w:ascii="Courier 10cpi" w:hAnsi="Courier 10cpi"/>
          <w:lang w:val="en-CA"/>
        </w:rPr>
        <w:t>h)</w:t>
      </w:r>
      <w:r>
        <w:rPr>
          <w:rFonts w:ascii="Courier 10cpi" w:hAnsi="Courier 10cpi"/>
          <w:lang w:val="en-CA"/>
        </w:rPr>
        <w:tab/>
        <w:t>un certificat signé par le procureur qui inscrit l'action pour instruction précisant :</w:t>
      </w:r>
    </w:p>
    <w:p w:rsidR="009D6440" w:rsidRDefault="009D6440">
      <w:pPr>
        <w:widowControl w:val="0"/>
        <w:ind w:left="2160" w:hanging="1440"/>
        <w:rPr>
          <w:rFonts w:ascii="Courier 10cpi" w:hAnsi="Courier 10cpi"/>
          <w:lang w:val="en-CA"/>
        </w:rPr>
      </w:pPr>
      <w:r>
        <w:rPr>
          <w:rFonts w:ascii="Courier 10cpi" w:hAnsi="Courier 10cpi"/>
          <w:lang w:val="en-CA"/>
        </w:rPr>
        <w:tab/>
        <w:t>(i)</w:t>
      </w:r>
      <w:r>
        <w:rPr>
          <w:rFonts w:ascii="Courier 10cpi" w:hAnsi="Courier 10cpi"/>
          <w:lang w:val="en-CA"/>
        </w:rPr>
        <w:tab/>
        <w:t>que le dossier contient les documents prescrits aux alinéas a) à g),</w:t>
      </w:r>
    </w:p>
    <w:p w:rsidR="009D6440" w:rsidRDefault="009D6440">
      <w:pPr>
        <w:widowControl w:val="0"/>
        <w:ind w:left="2160" w:hanging="1440"/>
        <w:rPr>
          <w:rFonts w:ascii="Courier 10cpi" w:hAnsi="Courier 10cpi"/>
          <w:lang w:val="en-CA"/>
        </w:rPr>
      </w:pPr>
      <w:r>
        <w:rPr>
          <w:rFonts w:ascii="Courier 10cpi" w:hAnsi="Courier 10cpi"/>
          <w:lang w:val="en-CA"/>
        </w:rPr>
        <w:tab/>
        <w:t>(ii)</w:t>
      </w:r>
      <w:r>
        <w:rPr>
          <w:rFonts w:ascii="Courier 10cpi" w:hAnsi="Courier 10cpi"/>
          <w:lang w:val="en-CA"/>
        </w:rPr>
        <w:tab/>
        <w:t>que le délai pour le dépôt de la procédure écrite est expiré,</w:t>
      </w:r>
    </w:p>
    <w:p w:rsidR="009D6440" w:rsidRDefault="009D6440">
      <w:pPr>
        <w:widowControl w:val="0"/>
        <w:ind w:left="2160" w:hanging="1440"/>
        <w:rPr>
          <w:rFonts w:ascii="Courier 10cpi" w:hAnsi="Courier 10cpi"/>
          <w:lang w:val="en-CA"/>
        </w:rPr>
      </w:pPr>
      <w:r>
        <w:rPr>
          <w:rFonts w:ascii="Courier 10cpi" w:hAnsi="Courier 10cpi"/>
          <w:lang w:val="en-CA"/>
        </w:rPr>
        <w:tab/>
        <w:t>(iii)</w:t>
      </w:r>
      <w:r>
        <w:rPr>
          <w:rFonts w:ascii="Courier 10cpi" w:hAnsi="Courier 10cpi"/>
          <w:lang w:val="en-CA"/>
        </w:rPr>
        <w:tab/>
        <w:t>s'il y a lieu, qu'un défendeur qui n'a pas remis de défense a été constaté en défaut,</w:t>
      </w:r>
    </w:p>
    <w:p w:rsidR="009D6440" w:rsidRDefault="009D6440">
      <w:pPr>
        <w:widowControl w:val="0"/>
        <w:ind w:left="2160" w:hanging="1440"/>
        <w:rPr>
          <w:rFonts w:ascii="Courier 10cpi" w:hAnsi="Courier 10cpi"/>
          <w:lang w:val="en-CA"/>
        </w:rPr>
      </w:pPr>
      <w:r>
        <w:rPr>
          <w:rFonts w:ascii="Courier 10cpi" w:hAnsi="Courier 10cpi"/>
          <w:lang w:val="en-CA"/>
        </w:rPr>
        <w:tab/>
        <w:t>(iv)</w:t>
      </w:r>
      <w:r>
        <w:rPr>
          <w:rFonts w:ascii="Courier 10cpi" w:hAnsi="Courier 10cpi"/>
          <w:lang w:val="en-CA"/>
        </w:rPr>
        <w:tab/>
        <w:t>qu'un jugement a été rendu ou qu'il y a eu désistement ou rejet de l'action contre un défendeur, le cas échéant.</w:t>
      </w:r>
    </w:p>
    <w:p w:rsidR="009D6440" w:rsidRDefault="009D6440">
      <w:pPr>
        <w:widowControl w:val="0"/>
        <w:rPr>
          <w:rFonts w:ascii="Courier 10cpi" w:hAnsi="Courier 10cpi"/>
          <w:lang w:val="en-CA"/>
        </w:rPr>
      </w:pPr>
    </w:p>
    <w:p w:rsidR="009D6440" w:rsidRDefault="009D6440">
      <w:pPr>
        <w:widowControl w:val="0"/>
        <w:rPr>
          <w:rFonts w:ascii="Courier 10cpi" w:hAnsi="Courier 10cpi"/>
          <w:lang w:val="en-CA"/>
        </w:rPr>
      </w:pPr>
      <w:r>
        <w:rPr>
          <w:rFonts w:ascii="Courier 10cpi" w:hAnsi="Courier 10cpi"/>
          <w:lang w:val="en-CA"/>
        </w:rPr>
        <w:t>Le paragraphe 48.03(2) déclare qu'il incombe à la partie qui a déposé le dossier d'instruction «d'y annexer, avant le procès,» une copie :</w:t>
      </w:r>
    </w:p>
    <w:p w:rsidR="009D6440" w:rsidRDefault="009D6440">
      <w:pPr>
        <w:widowControl w:val="0"/>
        <w:ind w:left="720" w:hanging="720"/>
        <w:rPr>
          <w:rFonts w:ascii="Courier 10cpi" w:hAnsi="Courier 10cpi"/>
          <w:lang w:val="en-CA"/>
        </w:rPr>
      </w:pPr>
      <w:r>
        <w:rPr>
          <w:rFonts w:ascii="Courier 10cpi" w:hAnsi="Courier 10cpi"/>
          <w:lang w:val="en-CA"/>
        </w:rPr>
        <w:t>a)</w:t>
      </w:r>
      <w:r>
        <w:rPr>
          <w:rFonts w:ascii="Courier 10cpi" w:hAnsi="Courier 10cpi"/>
          <w:lang w:val="en-CA"/>
        </w:rPr>
        <w:tab/>
        <w:t>des avis des montants des dommages-intérêts spéciaux, et des précisions sur ceux-ci, qui ont été remis après le dépôt du dossier d'instruction;</w:t>
      </w:r>
    </w:p>
    <w:p w:rsidR="009D6440" w:rsidRDefault="009D6440">
      <w:pPr>
        <w:widowControl w:val="0"/>
        <w:ind w:left="720" w:hanging="720"/>
        <w:rPr>
          <w:rFonts w:ascii="Courier 10cpi" w:hAnsi="Courier 10cpi"/>
          <w:lang w:val="en-CA"/>
        </w:rPr>
      </w:pPr>
      <w:r>
        <w:rPr>
          <w:rFonts w:ascii="Courier 10cpi" w:hAnsi="Courier 10cpi"/>
          <w:lang w:val="en-CA"/>
        </w:rPr>
        <w:t>b)</w:t>
      </w:r>
      <w:r>
        <w:rPr>
          <w:rFonts w:ascii="Courier 10cpi" w:hAnsi="Courier 10cpi"/>
          <w:lang w:val="en-CA"/>
        </w:rPr>
        <w:tab/>
        <w:t>des ordonnances relatives au procès et rendues après le dépôt du dossier d'instruction;</w:t>
      </w:r>
    </w:p>
    <w:p w:rsidR="009D6440" w:rsidRDefault="009D6440">
      <w:pPr>
        <w:widowControl w:val="0"/>
        <w:ind w:left="720" w:hanging="720"/>
        <w:rPr>
          <w:rFonts w:ascii="Courier 10cpi" w:hAnsi="Courier 10cpi"/>
          <w:lang w:val="en-CA"/>
        </w:rPr>
      </w:pPr>
      <w:r>
        <w:rPr>
          <w:rFonts w:ascii="Courier 10cpi" w:hAnsi="Courier 10cpi"/>
          <w:lang w:val="en-CA"/>
        </w:rPr>
        <w:t>c)</w:t>
      </w:r>
      <w:r>
        <w:rPr>
          <w:rFonts w:ascii="Courier 10cpi" w:hAnsi="Courier 10cpi"/>
          <w:lang w:val="en-CA"/>
        </w:rPr>
        <w:tab/>
        <w:t>des procès-verbaux signés par l'avocat ou des ordonnances rendues par le tribunal, à la suite d'une conférence préparatoire au procès;</w:t>
      </w:r>
    </w:p>
    <w:p w:rsidR="009D6440" w:rsidRDefault="009D6440">
      <w:pPr>
        <w:widowControl w:val="0"/>
        <w:ind w:left="720" w:hanging="720"/>
        <w:rPr>
          <w:rFonts w:ascii="Courier 10cpi" w:hAnsi="Courier 10cpi"/>
          <w:lang w:val="en-CA"/>
        </w:rPr>
      </w:pPr>
      <w:r>
        <w:rPr>
          <w:rFonts w:ascii="Courier 10cpi" w:hAnsi="Courier 10cpi"/>
          <w:lang w:val="en-CA"/>
        </w:rPr>
        <w:t>d)</w:t>
      </w:r>
      <w:r>
        <w:rPr>
          <w:rFonts w:ascii="Courier 10cpi" w:hAnsi="Courier 10cpi"/>
          <w:lang w:val="en-CA"/>
        </w:rPr>
        <w:tab/>
        <w:t>des nouveaux états financiers remis aux termes du paragraphe 69.14(14) ou 70.04(14) après le dépôt du dossier d'instruction;</w:t>
      </w:r>
    </w:p>
    <w:p w:rsidR="009D6440" w:rsidRDefault="009D6440">
      <w:pPr>
        <w:widowControl w:val="0"/>
        <w:ind w:left="720" w:hanging="720"/>
        <w:rPr>
          <w:rFonts w:ascii="Courier 10cpi" w:hAnsi="Courier 10cpi"/>
          <w:lang w:val="en-CA"/>
        </w:rPr>
      </w:pPr>
      <w:r>
        <w:rPr>
          <w:rFonts w:ascii="Courier 10cpi" w:hAnsi="Courier 10cpi"/>
          <w:lang w:val="en-CA"/>
        </w:rPr>
        <w:t>e)</w:t>
      </w:r>
      <w:r>
        <w:rPr>
          <w:rFonts w:ascii="Courier 10cpi" w:hAnsi="Courier 10cpi"/>
          <w:lang w:val="en-CA"/>
        </w:rPr>
        <w:tab/>
        <w:t>dans le cas d'une action non contestée, des affidavits qui doivent être utilisés en preuve;</w:t>
      </w:r>
    </w:p>
    <w:p w:rsidR="009D6440" w:rsidRDefault="009D6440">
      <w:pPr>
        <w:widowControl w:val="0"/>
        <w:ind w:left="720" w:hanging="720"/>
        <w:rPr>
          <w:rFonts w:ascii="Courier 10cpi" w:hAnsi="Courier 10cpi"/>
          <w:lang w:val="en-CA"/>
        </w:rPr>
      </w:pPr>
      <w:r>
        <w:rPr>
          <w:rFonts w:ascii="Courier 10cpi" w:hAnsi="Courier 10cpi"/>
          <w:lang w:val="en-CA"/>
        </w:rPr>
        <w:t>f)</w:t>
      </w:r>
      <w:r>
        <w:rPr>
          <w:rFonts w:ascii="Courier 10cpi" w:hAnsi="Courier 10cpi"/>
          <w:lang w:val="en-CA"/>
        </w:rPr>
        <w:tab/>
        <w:t>des rapports du tuteur public et des affidavits à l'appui, de même que les contestations de l'un ou de l'autre de ces éléments ou les renonciations au droit de les contester.</w:t>
      </w:r>
    </w:p>
    <w:p w:rsidR="009D6440" w:rsidRDefault="009D6440">
      <w:pPr>
        <w:widowControl w:val="0"/>
        <w:rPr>
          <w:rFonts w:ascii="Courier 10cpi" w:hAnsi="Courier 10cpi"/>
          <w:lang w:val="en-CA"/>
        </w:rPr>
      </w:pPr>
    </w:p>
    <w:p w:rsidR="009D6440" w:rsidRDefault="009D6440">
      <w:pPr>
        <w:widowControl w:val="0"/>
        <w:rPr>
          <w:rFonts w:ascii="Courier 10cpi" w:hAnsi="Courier 10cpi"/>
          <w:lang w:val="en-CA"/>
        </w:rPr>
      </w:pPr>
      <w:r>
        <w:rPr>
          <w:rFonts w:ascii="Courier 10cpi" w:hAnsi="Courier 10cpi"/>
          <w:lang w:val="en-CA"/>
        </w:rPr>
        <w:t>En vertu du paragraphe 48.04(1), la partie qui a inscrit une action pour instruction ainsi que celle qui a consenti à ce que l'action soit inscrite au rôle ne doivent ni entamer ni poursuivre une motion ou une forme d'enquête préalable sans l'autorisation du tribunal. Aux termes du paragraphe 48.04(2), le paragraphe 48.04(1) n'a pas pour effet :</w:t>
      </w:r>
    </w:p>
    <w:p w:rsidR="009D6440" w:rsidRDefault="009D6440">
      <w:pPr>
        <w:widowControl w:val="0"/>
        <w:rPr>
          <w:rFonts w:ascii="Courier 10cpi" w:hAnsi="Courier 10cpi"/>
          <w:lang w:val="en-CA"/>
        </w:rPr>
      </w:pPr>
    </w:p>
    <w:p w:rsidR="009D6440" w:rsidRDefault="009D6440">
      <w:pPr>
        <w:widowControl w:val="0"/>
        <w:ind w:left="720" w:hanging="720"/>
        <w:rPr>
          <w:rFonts w:ascii="Courier 10cpi" w:hAnsi="Courier 10cpi"/>
          <w:lang w:val="en-CA"/>
        </w:rPr>
      </w:pPr>
      <w:r>
        <w:rPr>
          <w:rFonts w:ascii="Courier 10cpi" w:hAnsi="Courier 10cpi"/>
          <w:lang w:val="en-CA"/>
        </w:rPr>
        <w:t>a)</w:t>
      </w:r>
      <w:r>
        <w:rPr>
          <w:rFonts w:ascii="Courier 10cpi" w:hAnsi="Courier 10cpi"/>
          <w:lang w:val="en-CA"/>
        </w:rPr>
        <w:tab/>
        <w:t>de dispenser une partie de se conformer à ses engagements dans le cadre d'un interrogatoire préalable;</w:t>
      </w:r>
    </w:p>
    <w:p w:rsidR="009D6440" w:rsidRDefault="009D6440">
      <w:pPr>
        <w:widowControl w:val="0"/>
        <w:ind w:left="720" w:hanging="720"/>
        <w:rPr>
          <w:rFonts w:ascii="Courier 10cpi" w:hAnsi="Courier 10cpi"/>
          <w:lang w:val="en-CA"/>
        </w:rPr>
      </w:pPr>
      <w:r>
        <w:rPr>
          <w:rFonts w:ascii="Courier 10cpi" w:hAnsi="Courier 10cpi"/>
          <w:lang w:val="en-CA"/>
        </w:rPr>
        <w:t>b)</w:t>
      </w:r>
      <w:r>
        <w:rPr>
          <w:rFonts w:ascii="Courier 10cpi" w:hAnsi="Courier 10cpi"/>
          <w:lang w:val="en-CA"/>
        </w:rPr>
        <w:tab/>
        <w:t>de dispenser une partie des obligations qui lui sont imposées par :</w:t>
      </w:r>
    </w:p>
    <w:p w:rsidR="009D6440" w:rsidRDefault="009D6440">
      <w:pPr>
        <w:widowControl w:val="0"/>
        <w:ind w:left="2160" w:hanging="1440"/>
        <w:rPr>
          <w:rFonts w:ascii="Courier 10cpi" w:hAnsi="Courier 10cpi"/>
          <w:lang w:val="en-CA"/>
        </w:rPr>
      </w:pPr>
      <w:r>
        <w:rPr>
          <w:rFonts w:ascii="Courier 10cpi" w:hAnsi="Courier 10cpi"/>
          <w:lang w:val="en-CA"/>
        </w:rPr>
        <w:tab/>
        <w:t>(i)</w:t>
      </w:r>
      <w:r>
        <w:rPr>
          <w:rFonts w:ascii="Courier 10cpi" w:hAnsi="Courier 10cpi"/>
          <w:lang w:val="en-CA"/>
        </w:rPr>
        <w:tab/>
        <w:t>la règle 30.07 (erreurs ou documents découverts ultérieurement),</w:t>
      </w:r>
    </w:p>
    <w:p w:rsidR="009D6440" w:rsidRDefault="009D6440">
      <w:pPr>
        <w:widowControl w:val="0"/>
        <w:ind w:left="2160" w:hanging="1440"/>
        <w:rPr>
          <w:rFonts w:ascii="Courier 10cpi" w:hAnsi="Courier 10cpi"/>
          <w:lang w:val="en-CA"/>
        </w:rPr>
      </w:pPr>
      <w:r>
        <w:rPr>
          <w:rFonts w:ascii="Courier 10cpi" w:hAnsi="Courier 10cpi"/>
          <w:lang w:val="en-CA"/>
        </w:rPr>
        <w:tab/>
        <w:t>(ii)</w:t>
      </w:r>
      <w:r>
        <w:rPr>
          <w:rFonts w:ascii="Courier 10cpi" w:hAnsi="Courier 10cpi"/>
          <w:lang w:val="en-CA"/>
        </w:rPr>
        <w:tab/>
        <w:t>la règle 30.09 (renonciation à invoquer le privilège),</w:t>
      </w:r>
    </w:p>
    <w:p w:rsidR="009D6440" w:rsidRDefault="009D6440">
      <w:pPr>
        <w:widowControl w:val="0"/>
        <w:ind w:left="2160" w:hanging="1440"/>
        <w:rPr>
          <w:rFonts w:ascii="Courier 10cpi" w:hAnsi="Courier 10cpi"/>
          <w:lang w:val="en-CA"/>
        </w:rPr>
      </w:pPr>
      <w:r>
        <w:rPr>
          <w:rFonts w:ascii="Courier 10cpi" w:hAnsi="Courier 10cpi"/>
          <w:lang w:val="en-CA"/>
        </w:rPr>
        <w:tab/>
        <w:t>(iii)</w:t>
      </w:r>
      <w:r>
        <w:rPr>
          <w:rFonts w:ascii="Courier 10cpi" w:hAnsi="Courier 10cpi"/>
          <w:lang w:val="en-CA"/>
        </w:rPr>
        <w:tab/>
        <w:t>la règle 31.07 (refus de répondre lors de l'interrogatoire préalable),</w:t>
      </w:r>
    </w:p>
    <w:p w:rsidR="009D6440" w:rsidRDefault="009D6440">
      <w:pPr>
        <w:widowControl w:val="0"/>
        <w:ind w:left="2160" w:hanging="1440"/>
        <w:rPr>
          <w:rFonts w:ascii="Courier 10cpi" w:hAnsi="Courier 10cpi"/>
          <w:lang w:val="en-CA"/>
        </w:rPr>
      </w:pPr>
      <w:r>
        <w:rPr>
          <w:rFonts w:ascii="Courier 10cpi" w:hAnsi="Courier 10cpi"/>
          <w:lang w:val="en-CA"/>
        </w:rPr>
        <w:tab/>
        <w:t>(iv)</w:t>
      </w:r>
      <w:r>
        <w:rPr>
          <w:rFonts w:ascii="Courier 10cpi" w:hAnsi="Courier 10cpi"/>
          <w:lang w:val="en-CA"/>
        </w:rPr>
        <w:tab/>
        <w:t>la règle 31.09 (renseignement obtenu ultérieurement),</w:t>
      </w:r>
    </w:p>
    <w:p w:rsidR="009D6440" w:rsidRDefault="009D6440">
      <w:pPr>
        <w:widowControl w:val="0"/>
        <w:ind w:left="2160" w:hanging="1440"/>
        <w:rPr>
          <w:rFonts w:ascii="Courier 10cpi" w:hAnsi="Courier 10cpi"/>
          <w:lang w:val="en-CA"/>
        </w:rPr>
      </w:pPr>
      <w:r>
        <w:rPr>
          <w:rFonts w:ascii="Courier 10cpi" w:hAnsi="Courier 10cpi"/>
          <w:lang w:val="en-CA"/>
        </w:rPr>
        <w:tab/>
        <w:t>(v)</w:t>
      </w:r>
      <w:r>
        <w:rPr>
          <w:rFonts w:ascii="Courier 10cpi" w:hAnsi="Courier 10cpi"/>
          <w:lang w:val="en-CA"/>
        </w:rPr>
        <w:tab/>
        <w:t>la règle 51.03 (obligation de répondre à une demande d'aveux),</w:t>
      </w:r>
    </w:p>
    <w:p w:rsidR="009D6440" w:rsidRDefault="009D6440">
      <w:pPr>
        <w:widowControl w:val="0"/>
        <w:ind w:left="2160" w:hanging="1440"/>
        <w:rPr>
          <w:rFonts w:ascii="Courier 10cpi" w:hAnsi="Courier 10cpi"/>
          <w:lang w:val="en-CA"/>
        </w:rPr>
      </w:pPr>
      <w:r>
        <w:rPr>
          <w:rFonts w:ascii="Courier 10cpi" w:hAnsi="Courier 10cpi"/>
          <w:lang w:val="en-CA"/>
        </w:rPr>
        <w:tab/>
        <w:t>(vi)</w:t>
      </w:r>
      <w:r>
        <w:rPr>
          <w:rFonts w:ascii="Courier 10cpi" w:hAnsi="Courier 10cpi"/>
          <w:lang w:val="en-CA"/>
        </w:rPr>
        <w:tab/>
        <w:t>la règle 53.03 (signification du rapport de l'expert),</w:t>
      </w:r>
    </w:p>
    <w:p w:rsidR="009D6440" w:rsidRDefault="009D6440">
      <w:pPr>
        <w:widowControl w:val="0"/>
        <w:ind w:left="2160" w:hanging="1440"/>
        <w:rPr>
          <w:rFonts w:ascii="Courier 10cpi" w:hAnsi="Courier 10cpi"/>
          <w:lang w:val="en-CA"/>
        </w:rPr>
      </w:pPr>
      <w:r>
        <w:rPr>
          <w:rFonts w:ascii="Courier 10cpi" w:hAnsi="Courier 10cpi"/>
          <w:lang w:val="en-CA"/>
        </w:rPr>
        <w:tab/>
        <w:t>(vii)</w:t>
      </w:r>
      <w:r>
        <w:rPr>
          <w:rFonts w:ascii="Courier 10cpi" w:hAnsi="Courier 10cpi"/>
          <w:lang w:val="en-CA"/>
        </w:rPr>
        <w:tab/>
        <w:t>la règle 69.14 ou 70.04 (remise d'un état financier);</w:t>
      </w:r>
    </w:p>
    <w:p w:rsidR="009D6440" w:rsidRDefault="009D6440">
      <w:pPr>
        <w:widowControl w:val="0"/>
        <w:ind w:left="720" w:hanging="720"/>
        <w:rPr>
          <w:rFonts w:ascii="Courier 10cpi" w:hAnsi="Courier 10cpi"/>
          <w:lang w:val="en-CA"/>
        </w:rPr>
      </w:pPr>
      <w:r>
        <w:rPr>
          <w:rFonts w:ascii="Courier 10cpi" w:hAnsi="Courier 10cpi"/>
          <w:lang w:val="en-CA"/>
        </w:rPr>
        <w:t>c)</w:t>
      </w:r>
      <w:r>
        <w:rPr>
          <w:rFonts w:ascii="Courier 10cpi" w:hAnsi="Courier 10cpi"/>
          <w:lang w:val="en-CA"/>
        </w:rPr>
        <w:tab/>
        <w:t>d'interdire à une partie de se prévaloir des dispositions de la règle 51.02 (demande d'aveux de faits ou de documents).</w:t>
      </w:r>
    </w:p>
    <w:p w:rsidR="009D6440" w:rsidRDefault="009D6440">
      <w:pPr>
        <w:widowControl w:val="0"/>
        <w:rPr>
          <w:rFonts w:ascii="Courier 10cpi" w:hAnsi="Courier 10cpi"/>
          <w:lang w:val="en-CA"/>
        </w:rPr>
      </w:pPr>
    </w:p>
    <w:p w:rsidR="009D6440" w:rsidRDefault="009D6440">
      <w:pPr>
        <w:widowControl w:val="0"/>
        <w:rPr>
          <w:rFonts w:ascii="Courier 10cpi" w:hAnsi="Courier 10cpi"/>
          <w:lang w:val="en-CA"/>
        </w:rPr>
      </w:pPr>
    </w:p>
    <w:p w:rsidR="009D6440" w:rsidRDefault="009D6440">
      <w:pPr>
        <w:widowControl w:val="0"/>
        <w:rPr>
          <w:rFonts w:ascii="Courier 10cpi" w:hAnsi="Courier 10cpi"/>
          <w:lang w:val="en-CA"/>
        </w:rPr>
      </w:pPr>
    </w:p>
    <w:p w:rsidR="009D6440" w:rsidRDefault="009D6440">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A. MISE EN ÉTAT</w:t>
      </w:r>
    </w:p>
    <w:p w:rsidR="009D6440" w:rsidRDefault="009D6440">
      <w:pPr>
        <w:widowControl w:val="0"/>
        <w:rPr>
          <w:rFonts w:ascii="Courier 10cpi" w:hAnsi="Courier 10cpi"/>
          <w:b/>
          <w:lang w:val="en-CA"/>
        </w:rPr>
      </w:pPr>
    </w:p>
    <w:p w:rsidR="009D6440" w:rsidRDefault="009D6440">
      <w:pPr>
        <w:widowControl w:val="0"/>
        <w:rPr>
          <w:rFonts w:ascii="Courier 10cpi" w:hAnsi="Courier 10cpi"/>
          <w:b/>
          <w:lang w:val="en-CA"/>
        </w:rPr>
      </w:pPr>
    </w:p>
    <w:p w:rsidR="009D6440" w:rsidRDefault="009D6440">
      <w:pPr>
        <w:widowControl w:val="0"/>
        <w:rPr>
          <w:rFonts w:ascii="Courier 10cpi" w:hAnsi="Courier 10cpi"/>
          <w:b/>
          <w:lang w:val="en-CA"/>
        </w:rPr>
      </w:pPr>
    </w:p>
    <w:p w:rsidR="009D6440" w:rsidRDefault="009D6440">
      <w:pPr>
        <w:widowControl w:val="0"/>
        <w:tabs>
          <w:tab w:val="center" w:pos="4680"/>
        </w:tabs>
        <w:rPr>
          <w:rFonts w:ascii="Courier 10cpi" w:hAnsi="Courier 10cpi"/>
          <w:b/>
          <w:lang w:val="en-CA"/>
        </w:rPr>
      </w:pPr>
      <w:r>
        <w:rPr>
          <w:rFonts w:ascii="Courier 10cpi" w:hAnsi="Courier 10cpi"/>
          <w:b/>
          <w:lang w:val="en-CA"/>
        </w:rPr>
        <w:tab/>
        <w:t>[70:A:1]</w:t>
      </w:r>
    </w:p>
    <w:p w:rsidR="009D6440" w:rsidRDefault="009D6440">
      <w:pPr>
        <w:widowControl w:val="0"/>
        <w:rPr>
          <w:rFonts w:ascii="Courier 10cpi" w:hAnsi="Courier 10cpi"/>
          <w:b/>
          <w:lang w:val="en-CA"/>
        </w:rPr>
      </w:pPr>
    </w:p>
    <w:p w:rsidR="009D6440" w:rsidRDefault="009D6440">
      <w:pPr>
        <w:widowControl w:val="0"/>
        <w:rPr>
          <w:rFonts w:ascii="Courier 10cpi" w:hAnsi="Courier 10cpi"/>
          <w:b/>
          <w:lang w:val="en-CA"/>
        </w:rPr>
      </w:pPr>
    </w:p>
    <w:p w:rsidR="009D6440" w:rsidRDefault="009D6440">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Certificat du procureur</w:t>
      </w:r>
    </w:p>
    <w:p w:rsidR="009D6440" w:rsidRDefault="009D6440">
      <w:pPr>
        <w:widowControl w:val="0"/>
        <w:rPr>
          <w:rFonts w:ascii="Courier 10cpi" w:hAnsi="Courier 10cpi"/>
          <w:lang w:val="en-CA"/>
        </w:rPr>
      </w:pPr>
    </w:p>
    <w:p w:rsidR="009D6440" w:rsidRDefault="009D6440">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9D6440" w:rsidRDefault="009D6440">
      <w:pPr>
        <w:widowControl w:val="0"/>
        <w:rPr>
          <w:rFonts w:ascii="Courier 10cpi" w:hAnsi="Courier 10cpi"/>
          <w:lang w:val="en-CA"/>
        </w:rPr>
      </w:pPr>
    </w:p>
    <w:p w:rsidR="009D6440" w:rsidRDefault="009D6440">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9D6440" w:rsidRDefault="009D6440">
      <w:pPr>
        <w:widowControl w:val="0"/>
        <w:rPr>
          <w:rFonts w:ascii="Courier 10cpi" w:hAnsi="Courier 10cpi"/>
          <w:lang w:val="en-CA"/>
        </w:rPr>
      </w:pPr>
    </w:p>
    <w:p w:rsidR="009D6440" w:rsidRDefault="009D6440">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9D6440" w:rsidRDefault="009D6440">
      <w:pPr>
        <w:widowControl w:val="0"/>
        <w:rPr>
          <w:rFonts w:ascii="Courier 10cpi" w:hAnsi="Courier 10cpi"/>
          <w:lang w:val="en-CA"/>
        </w:rPr>
      </w:pPr>
    </w:p>
    <w:p w:rsidR="009D6440" w:rsidRDefault="009D6440">
      <w:pPr>
        <w:widowControl w:val="0"/>
        <w:tabs>
          <w:tab w:val="center" w:pos="4680"/>
        </w:tabs>
        <w:rPr>
          <w:rFonts w:ascii="Courier 10cpi" w:hAnsi="Courier 10cpi"/>
          <w:lang w:val="en-CA"/>
        </w:rPr>
      </w:pPr>
      <w:r>
        <w:rPr>
          <w:rFonts w:ascii="Courier 10cpi" w:hAnsi="Courier 10cpi"/>
          <w:lang w:val="en-CA"/>
        </w:rPr>
        <w:tab/>
        <w:t>CERTIFICAT DU PROCUREUR</w:t>
      </w:r>
    </w:p>
    <w:p w:rsidR="009D6440" w:rsidRDefault="009D6440">
      <w:pPr>
        <w:widowControl w:val="0"/>
        <w:tabs>
          <w:tab w:val="center" w:pos="4680"/>
        </w:tabs>
        <w:rPr>
          <w:rFonts w:ascii="Courier 10cpi" w:hAnsi="Courier 10cpi"/>
          <w:lang w:val="en-CA"/>
        </w:rPr>
      </w:pPr>
      <w:r>
        <w:rPr>
          <w:rFonts w:ascii="Courier 10cpi" w:hAnsi="Courier 10cpi"/>
          <w:lang w:val="en-CA"/>
        </w:rPr>
        <w:tab/>
        <w:t>À L'APPUI DU DOSSIER D'INSTRUCTION</w:t>
      </w:r>
    </w:p>
    <w:p w:rsidR="009D6440" w:rsidRDefault="009D6440">
      <w:pPr>
        <w:widowControl w:val="0"/>
        <w:rPr>
          <w:rFonts w:ascii="Courier 10cpi" w:hAnsi="Courier 10cpi"/>
          <w:lang w:val="en-CA"/>
        </w:rPr>
      </w:pPr>
    </w:p>
    <w:p w:rsidR="009D6440" w:rsidRDefault="009D6440">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procureur de [</w:t>
      </w:r>
      <w:r>
        <w:rPr>
          <w:rFonts w:ascii="Courier 10cpi" w:hAnsi="Courier 10cpi"/>
          <w:i/>
          <w:lang w:val="en-CA"/>
        </w:rPr>
        <w:t>nom de la partie</w:t>
      </w:r>
      <w:r>
        <w:rPr>
          <w:rFonts w:ascii="Courier 10cpi" w:hAnsi="Courier 10cpi"/>
          <w:lang w:val="en-CA"/>
        </w:rPr>
        <w:t>], certifie conformément à l'alinéa 48.03(1)h) des Règles de procédure civile que le dossier d'instruction contient tous les documents prescrits aux alinéas 48.03(1)a) à g) et que ces documents s'y trouvent disposés dans l'ordre suivant :</w:t>
      </w:r>
    </w:p>
    <w:p w:rsidR="009D6440" w:rsidRDefault="009D6440">
      <w:pPr>
        <w:widowControl w:val="0"/>
        <w:rPr>
          <w:rFonts w:ascii="Courier 10cpi" w:hAnsi="Courier 10cpi"/>
          <w:lang w:val="en-CA"/>
        </w:rPr>
      </w:pPr>
    </w:p>
    <w:p w:rsidR="009D6440" w:rsidRDefault="009D6440">
      <w:pPr>
        <w:widowControl w:val="0"/>
        <w:rPr>
          <w:rFonts w:ascii="Courier 10cpi" w:hAnsi="Courier 10cpi"/>
          <w:lang w:val="en-CA"/>
        </w:rPr>
      </w:pPr>
      <w:r>
        <w:rPr>
          <w:rFonts w:ascii="Courier 10cpi" w:hAnsi="Courier 10cpi"/>
          <w:lang w:val="en-CA"/>
        </w:rPr>
        <w:t>[</w:t>
      </w:r>
      <w:r>
        <w:rPr>
          <w:rFonts w:ascii="Courier 10cpi" w:hAnsi="Courier 10cpi"/>
          <w:i/>
          <w:lang w:val="en-CA"/>
        </w:rPr>
        <w:t>énumérer les documents du dossier d'instruction</w:t>
      </w:r>
      <w:r>
        <w:rPr>
          <w:rFonts w:ascii="Courier 10cpi" w:hAnsi="Courier 10cpi"/>
          <w:lang w:val="en-CA"/>
        </w:rPr>
        <w:t>]</w:t>
      </w:r>
    </w:p>
    <w:p w:rsidR="009D6440" w:rsidRDefault="009D6440">
      <w:pPr>
        <w:widowControl w:val="0"/>
        <w:rPr>
          <w:rFonts w:ascii="Courier 10cpi" w:hAnsi="Courier 10cpi"/>
          <w:lang w:val="en-CA"/>
        </w:rPr>
      </w:pPr>
    </w:p>
    <w:p w:rsidR="009D6440" w:rsidRDefault="009D6440">
      <w:pPr>
        <w:widowControl w:val="0"/>
        <w:rPr>
          <w:rFonts w:ascii="Courier 10cpi" w:hAnsi="Courier 10cpi"/>
          <w:lang w:val="en-CA"/>
        </w:rPr>
      </w:pPr>
      <w:r>
        <w:rPr>
          <w:rFonts w:ascii="Courier 10cpi" w:hAnsi="Courier 10cpi"/>
          <w:lang w:val="en-CA"/>
        </w:rPr>
        <w:t>Je certifie également que le délai pour le dépôt de la procédure écrite est expiré.</w:t>
      </w:r>
    </w:p>
    <w:p w:rsidR="009D6440" w:rsidRDefault="009D6440">
      <w:pPr>
        <w:widowControl w:val="0"/>
        <w:rPr>
          <w:rFonts w:ascii="Courier 10cpi" w:hAnsi="Courier 10cpi"/>
          <w:lang w:val="en-CA"/>
        </w:rPr>
      </w:pPr>
    </w:p>
    <w:p w:rsidR="009D6440" w:rsidRDefault="009D6440">
      <w:pPr>
        <w:widowControl w:val="0"/>
        <w:rPr>
          <w:rFonts w:ascii="Courier 10cpi" w:hAnsi="Courier 10cpi"/>
          <w:lang w:val="en-CA"/>
        </w:rPr>
      </w:pPr>
      <w:r>
        <w:rPr>
          <w:rFonts w:ascii="Courier 10cpi" w:hAnsi="Courier 10cpi"/>
          <w:lang w:val="en-CA"/>
        </w:rPr>
        <w:t>[</w:t>
      </w:r>
      <w:r>
        <w:rPr>
          <w:rFonts w:ascii="Courier 10cpi" w:hAnsi="Courier 10cpi"/>
          <w:i/>
          <w:lang w:val="en-CA"/>
        </w:rPr>
        <w:t>le cas échéant</w:t>
      </w:r>
      <w:r>
        <w:rPr>
          <w:rFonts w:ascii="Courier 10cpi" w:hAnsi="Courier 10cpi"/>
          <w:lang w:val="en-CA"/>
        </w:rPr>
        <w:t>]</w:t>
      </w:r>
    </w:p>
    <w:p w:rsidR="009D6440" w:rsidRDefault="009D6440">
      <w:pPr>
        <w:widowControl w:val="0"/>
        <w:rPr>
          <w:rFonts w:ascii="Courier 10cpi" w:hAnsi="Courier 10cpi"/>
          <w:lang w:val="en-CA"/>
        </w:rPr>
      </w:pPr>
    </w:p>
    <w:p w:rsidR="009D6440" w:rsidRDefault="009D6440">
      <w:pPr>
        <w:widowControl w:val="0"/>
        <w:rPr>
          <w:rFonts w:ascii="Courier 10cpi" w:hAnsi="Courier 10cpi"/>
          <w:lang w:val="en-CA"/>
        </w:rPr>
      </w:pPr>
      <w:r>
        <w:rPr>
          <w:rFonts w:ascii="Courier 10cpi" w:hAnsi="Courier 10cpi"/>
          <w:lang w:val="en-CA"/>
        </w:rPr>
        <w:t>Je certifie également que le défendeur [</w:t>
      </w:r>
      <w:r>
        <w:rPr>
          <w:rFonts w:ascii="Courier 10cpi" w:hAnsi="Courier 10cpi"/>
          <w:i/>
          <w:lang w:val="en-CA"/>
        </w:rPr>
        <w:t>nom</w:t>
      </w:r>
      <w:r>
        <w:rPr>
          <w:rFonts w:ascii="Courier 10cpi" w:hAnsi="Courier 10cpi"/>
          <w:lang w:val="en-CA"/>
        </w:rPr>
        <w:t>] n'a pas remis de défense et a été constaté en défaut.</w:t>
      </w:r>
    </w:p>
    <w:p w:rsidR="009D6440" w:rsidRDefault="009D6440">
      <w:pPr>
        <w:widowControl w:val="0"/>
        <w:rPr>
          <w:rFonts w:ascii="Courier 10cpi" w:hAnsi="Courier 10cpi"/>
          <w:lang w:val="en-CA"/>
        </w:rPr>
      </w:pPr>
    </w:p>
    <w:p w:rsidR="009D6440" w:rsidRDefault="009D6440">
      <w:pPr>
        <w:widowControl w:val="0"/>
        <w:rPr>
          <w:rFonts w:ascii="Courier 10cpi" w:hAnsi="Courier 10cpi"/>
          <w:lang w:val="en-CA"/>
        </w:rPr>
      </w:pPr>
      <w:r>
        <w:rPr>
          <w:rFonts w:ascii="Courier 10cpi" w:hAnsi="Courier 10cpi"/>
          <w:lang w:val="en-CA"/>
        </w:rPr>
        <w:t>[</w:t>
      </w:r>
      <w:r>
        <w:rPr>
          <w:rFonts w:ascii="Courier 10cpi" w:hAnsi="Courier 10cpi"/>
          <w:i/>
          <w:lang w:val="en-CA"/>
        </w:rPr>
        <w:t>le cas échéant</w:t>
      </w:r>
      <w:r>
        <w:rPr>
          <w:rFonts w:ascii="Courier 10cpi" w:hAnsi="Courier 10cpi"/>
          <w:lang w:val="en-CA"/>
        </w:rPr>
        <w:t>]</w:t>
      </w:r>
    </w:p>
    <w:p w:rsidR="009D6440" w:rsidRDefault="009D6440">
      <w:pPr>
        <w:widowControl w:val="0"/>
        <w:rPr>
          <w:rFonts w:ascii="Courier 10cpi" w:hAnsi="Courier 10cpi"/>
          <w:lang w:val="en-CA"/>
        </w:rPr>
      </w:pPr>
    </w:p>
    <w:p w:rsidR="009D6440" w:rsidRDefault="009D6440">
      <w:pPr>
        <w:widowControl w:val="0"/>
        <w:rPr>
          <w:rFonts w:ascii="Courier 10cpi" w:hAnsi="Courier 10cpi"/>
          <w:lang w:val="en-CA"/>
        </w:rPr>
      </w:pPr>
      <w:r>
        <w:rPr>
          <w:rFonts w:ascii="Courier 10cpi" w:hAnsi="Courier 10cpi"/>
          <w:lang w:val="en-CA"/>
        </w:rPr>
        <w:t>Je certifie également qu'un jugement a été rendu contre [</w:t>
      </w:r>
      <w:r>
        <w:rPr>
          <w:rFonts w:ascii="Courier 10cpi" w:hAnsi="Courier 10cpi"/>
          <w:i/>
          <w:lang w:val="en-CA"/>
        </w:rPr>
        <w:t>ou</w:t>
      </w:r>
      <w:r>
        <w:rPr>
          <w:rFonts w:ascii="Courier 10cpi" w:hAnsi="Courier 10cpi"/>
          <w:lang w:val="en-CA"/>
        </w:rPr>
        <w:t xml:space="preserve"> qu'il y a eu désistement de l'action </w:t>
      </w:r>
      <w:r>
        <w:rPr>
          <w:rFonts w:ascii="Courier 10cpi" w:hAnsi="Courier 10cpi"/>
          <w:i/>
          <w:lang w:val="en-CA"/>
        </w:rPr>
        <w:t>ou</w:t>
      </w:r>
      <w:r>
        <w:rPr>
          <w:rFonts w:ascii="Courier 10cpi" w:hAnsi="Courier 10cpi"/>
          <w:lang w:val="en-CA"/>
        </w:rPr>
        <w:t xml:space="preserve"> rejet de l'action contre] le défendeur [</w:t>
      </w:r>
      <w:r>
        <w:rPr>
          <w:rFonts w:ascii="Courier 10cpi" w:hAnsi="Courier 10cpi"/>
          <w:i/>
          <w:lang w:val="en-CA"/>
        </w:rPr>
        <w:t>nom</w:t>
      </w:r>
      <w:r>
        <w:rPr>
          <w:rFonts w:ascii="Courier 10cpi" w:hAnsi="Courier 10cpi"/>
          <w:lang w:val="en-CA"/>
        </w:rPr>
        <w:t>].</w:t>
      </w:r>
    </w:p>
    <w:p w:rsidR="009D6440" w:rsidRDefault="009D6440">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p>
    <w:p w:rsidR="009D6440" w:rsidRDefault="009D6440">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w:t>
      </w:r>
      <w:r>
        <w:rPr>
          <w:rFonts w:ascii="Courier 10cpi" w:hAnsi="Courier 10cpi"/>
          <w:i/>
          <w:lang w:val="en-CA"/>
        </w:rPr>
        <w:t>signature du procureur</w:t>
      </w:r>
      <w:r>
        <w:rPr>
          <w:rFonts w:ascii="Courier 10cpi" w:hAnsi="Courier 10cpi"/>
          <w:lang w:val="en-CA"/>
        </w:rPr>
        <w:t>]</w:t>
      </w:r>
    </w:p>
    <w:sectPr w:rsidR="009D6440" w:rsidSect="009D644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440"/>
    <w:rsid w:val="009D644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