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2B" w:rsidRDefault="00455F2B">
      <w:pPr>
        <w:widowControl w:val="0"/>
        <w:tabs>
          <w:tab w:val="center" w:pos="4680"/>
        </w:tabs>
        <w:spacing w:line="240" w:lineRule="exact"/>
        <w:jc w:val="both"/>
        <w:rPr>
          <w:rFonts w:ascii="Courier 10cpi" w:hAnsi="Courier 10cpi"/>
          <w:b/>
          <w:lang w:val="en-CA"/>
        </w:rPr>
      </w:pPr>
      <w:r>
        <w:fldChar w:fldCharType="begin"/>
      </w:r>
      <w:r>
        <w:instrText xml:space="preserve"> SEQ CHAPTER \h \r 1</w:instrText>
      </w:r>
      <w:r>
        <w:fldChar w:fldCharType="end"/>
      </w:r>
      <w:r>
        <w:rPr>
          <w:rFonts w:ascii="Courier 10cpi" w:hAnsi="Courier 10cpi"/>
          <w:b/>
          <w:lang w:val="en-CA"/>
        </w:rPr>
        <w:tab/>
        <w:t>D. MOTION EN VUE D'OBTENIR L'AUTORISATION</w:t>
      </w:r>
    </w:p>
    <w:p w:rsidR="00455F2B" w:rsidRDefault="00455F2B">
      <w:pPr>
        <w:widowControl w:val="0"/>
        <w:tabs>
          <w:tab w:val="center" w:pos="4680"/>
        </w:tabs>
        <w:spacing w:line="240" w:lineRule="exact"/>
        <w:rPr>
          <w:rFonts w:ascii="Courier 10cpi" w:hAnsi="Courier 10cpi"/>
          <w:b/>
          <w:lang w:val="en-CA"/>
        </w:rPr>
      </w:pPr>
      <w:r>
        <w:rPr>
          <w:rFonts w:ascii="Courier 10cpi" w:hAnsi="Courier 10cpi"/>
          <w:b/>
          <w:lang w:val="en-CA"/>
        </w:rPr>
        <w:tab/>
        <w:t>D'ASSIGNER UN TÉMOIN</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b/>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b/>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b/>
          <w:lang w:val="en-CA"/>
        </w:rPr>
        <w:t xml:space="preserve">REMARQUE :  </w:t>
      </w:r>
      <w:r>
        <w:rPr>
          <w:rFonts w:ascii="Courier 10cpi" w:hAnsi="Courier 10cpi"/>
          <w:lang w:val="en-CA"/>
        </w:rPr>
        <w:t xml:space="preserve">En vertu du paragraphe 17(3) de la </w:t>
      </w:r>
      <w:r>
        <w:rPr>
          <w:rFonts w:ascii="Courier 10cpi" w:hAnsi="Courier 10cpi"/>
          <w:i/>
          <w:lang w:val="en-CA"/>
        </w:rPr>
        <w:t>Loi sur l'enregistrement des actes</w:t>
      </w:r>
      <w:r>
        <w:rPr>
          <w:rFonts w:ascii="Courier 10cpi" w:hAnsi="Courier 10cpi"/>
          <w:lang w:val="en-CA"/>
        </w:rPr>
        <w:t>, L.R.O. 1990, chap. R.20, un juge d'un tribunal de l'Ontario peut ordonner au registrateur, pour les besoins d'une audience, de produire un acte ou un document dont il a la garde, si le juge est d'avis qu'une copie certifiée conforme ne suffit pas.</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center" w:pos="4680"/>
        </w:tabs>
        <w:spacing w:line="240" w:lineRule="exact"/>
        <w:rPr>
          <w:rFonts w:ascii="Courier 10cpi" w:hAnsi="Courier 10cpi"/>
          <w:lang w:val="en-CA"/>
        </w:rPr>
      </w:pPr>
      <w:r>
        <w:rPr>
          <w:rFonts w:ascii="Courier 10cpi" w:hAnsi="Courier 10cpi"/>
          <w:b/>
          <w:lang w:val="en-CA"/>
        </w:rPr>
        <w:tab/>
        <w:t>[74:D:1]</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center" w:pos="4680"/>
        </w:tabs>
        <w:spacing w:line="240" w:lineRule="exact"/>
        <w:rPr>
          <w:rFonts w:ascii="Courier 10cpi" w:hAnsi="Courier 10cpi"/>
          <w:lang w:val="en-CA"/>
        </w:rPr>
      </w:pPr>
      <w:r>
        <w:rPr>
          <w:rFonts w:ascii="Courier 10cpi" w:hAnsi="Courier 10cpi"/>
          <w:lang w:val="en-CA"/>
        </w:rPr>
        <w:tab/>
      </w:r>
      <w:r>
        <w:rPr>
          <w:rFonts w:ascii="Courier 10cpi" w:hAnsi="Courier 10cpi"/>
          <w:b/>
          <w:u w:val="single"/>
          <w:lang w:val="en-CA"/>
        </w:rPr>
        <w:t>Avis de motion</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center" w:pos="4680"/>
        </w:tabs>
        <w:spacing w:line="240" w:lineRule="exact"/>
        <w:rPr>
          <w:rFonts w:ascii="Courier 10cpi" w:hAnsi="Courier 10cpi"/>
          <w:lang w:val="en-CA"/>
        </w:rPr>
      </w:pPr>
      <w:r>
        <w:rPr>
          <w:rFonts w:ascii="Courier 10cpi" w:hAnsi="Courier 10cpi"/>
          <w:lang w:val="en-CA"/>
        </w:rPr>
        <w:tab/>
        <w:t>COUR DE L'ONTARIO (DIVISION GÉNÉRALE)</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center" w:pos="4680"/>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center" w:pos="4680"/>
        </w:tabs>
        <w:spacing w:line="240" w:lineRule="exact"/>
        <w:rPr>
          <w:rFonts w:ascii="Courier 10cpi" w:hAnsi="Courier 10cpi"/>
          <w:lang w:val="en-CA"/>
        </w:rPr>
      </w:pPr>
      <w:r>
        <w:rPr>
          <w:rFonts w:ascii="Courier 10cpi" w:hAnsi="Courier 10cpi"/>
          <w:lang w:val="en-CA"/>
        </w:rPr>
        <w:tab/>
        <w:t>AVIS DE MOTION</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Le demandeur présentera une motion au juge 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 à [</w:t>
      </w:r>
      <w:r>
        <w:rPr>
          <w:rFonts w:ascii="Courier 10cpi" w:hAnsi="Courier 10cpi"/>
          <w:i/>
          <w:lang w:val="en-CA"/>
        </w:rPr>
        <w:t>heure</w:t>
      </w:r>
      <w:r>
        <w:rPr>
          <w:rFonts w:ascii="Courier 10cpi" w:hAnsi="Courier 10cpi"/>
          <w:lang w:val="en-CA"/>
        </w:rPr>
        <w:t>], ou dès que possible par la suite, à/au [</w:t>
      </w:r>
      <w:r>
        <w:rPr>
          <w:rFonts w:ascii="Courier 10cpi" w:hAnsi="Courier 10cpi"/>
          <w:i/>
          <w:lang w:val="en-CA"/>
        </w:rPr>
        <w:t>adresse du palais de justice</w:t>
      </w:r>
      <w:r>
        <w:rPr>
          <w:rFonts w:ascii="Courier 10cpi" w:hAnsi="Courier 10cpi"/>
          <w:lang w:val="en-CA"/>
        </w:rPr>
        <w:t>].</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color w:val="FF0000"/>
          <w:lang w:val="en-CA"/>
        </w:rPr>
      </w:pPr>
      <w:r>
        <w:rPr>
          <w:rFonts w:ascii="Courier 10cpi" w:hAnsi="Courier 10cpi"/>
          <w:color w:val="FF0000"/>
          <w:lang w:val="en-CA"/>
        </w:rPr>
        <w:tab/>
        <w:t>TYPE D'AUDIENCE PROPOSÉ : Je propose que la motion soit entendue [</w:t>
      </w:r>
      <w:r>
        <w:rPr>
          <w:rFonts w:ascii="Courier 10cpi" w:hAnsi="Courier 10cpi"/>
          <w:i/>
          <w:color w:val="FF0000"/>
          <w:lang w:val="en-CA"/>
        </w:rPr>
        <w:t>cocher la case appropriée</w:t>
      </w:r>
      <w:r>
        <w:rPr>
          <w:rFonts w:ascii="Courier 10cpi" w:hAnsi="Courier 10cpi"/>
          <w:color w:val="FF0000"/>
          <w:lang w:val="en-CA"/>
        </w:rPr>
        <w:t>]</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color w:val="FF0000"/>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en vertu du paragraphe 37.12.1(1), parce qu'elle (</w:t>
      </w:r>
      <w:r>
        <w:rPr>
          <w:rFonts w:ascii="Courier 10cpi" w:hAnsi="Courier 10cpi"/>
          <w:i/>
          <w:color w:val="FF0000"/>
          <w:lang w:val="en-CA"/>
        </w:rPr>
        <w:t>rayer la mention inutile</w:t>
      </w:r>
      <w:r>
        <w:rPr>
          <w:rFonts w:ascii="Courier 10cpi" w:hAnsi="Courier 10cpi"/>
          <w:color w:val="FF0000"/>
          <w:lang w:val="en-CA"/>
        </w:rPr>
        <w:t xml:space="preserve"> est présentée sur consentement, n'est pas contestée, présentée sur préavis);</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color w:val="FF0000"/>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sous forme d'une motion contestée en vertu du paragraphe 37.12.1(4)</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color w:val="FF0000"/>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oralement</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color w:val="FF0000"/>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L'OBJET DE LA MOTION EST LE SUIVANT : une ordonnance pour être autorisé à assigner, comme témoin, le registrateur des actes formalistes de la division d'enregistrement des actes du comté de ...</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LES MOYENS À L'APPUI DE LA MOTION SONT LES SUIVANTS :</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1.</w:t>
      </w:r>
      <w:r>
        <w:rPr>
          <w:rFonts w:ascii="Courier 10cpi" w:hAnsi="Courier 10cpi"/>
          <w:lang w:val="en-CA"/>
        </w:rPr>
        <w:tab/>
        <w:t>Dans le cas de certains actes formalistes, le moment de la signature ou de l'enregistrement de même que les modalités selon lesquelles la signature et l'enregistrement on eu lieu revêtent une importance déterminante. Pour que l'instruction de la présente action soit juste et équitable, il est nécessaire que les actes portant les annotations et les signatures originales soient produits à l'instruction.</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2.</w:t>
      </w:r>
      <w:r>
        <w:rPr>
          <w:rFonts w:ascii="Courier 10cpi" w:hAnsi="Courier 10cpi"/>
          <w:lang w:val="en-CA"/>
        </w:rPr>
        <w:tab/>
        <w:t xml:space="preserve"> Le demandeur invoque le paragraphe 17(3) de la </w:t>
      </w:r>
      <w:r>
        <w:rPr>
          <w:rFonts w:ascii="Courier 10cpi" w:hAnsi="Courier 10cpi"/>
          <w:i/>
          <w:lang w:val="en-CA"/>
        </w:rPr>
        <w:t>Loi sur l'enregistrement des actes</w:t>
      </w:r>
      <w:r>
        <w:rPr>
          <w:rFonts w:ascii="Courier 10cpi" w:hAnsi="Courier 10cpi"/>
          <w:lang w:val="en-CA"/>
        </w:rPr>
        <w:t>, L.R.O. 1990, chap. R.20.</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LA PREUVE DOCUMENTAIRE SUIVANTE sera utilisée à l'audition de la motion :</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1.</w:t>
      </w:r>
      <w:r>
        <w:rPr>
          <w:rFonts w:ascii="Courier 10cpi" w:hAnsi="Courier 10cpi"/>
          <w:lang w:val="en-CA"/>
        </w:rPr>
        <w:tab/>
        <w:t>l'affidavit de [</w:t>
      </w:r>
      <w:r>
        <w:rPr>
          <w:rFonts w:ascii="Courier 10cpi" w:hAnsi="Courier 10cpi"/>
          <w:i/>
          <w:lang w:val="en-CA"/>
        </w:rPr>
        <w:t>nom</w:t>
      </w:r>
      <w:r>
        <w:rPr>
          <w:rFonts w:ascii="Courier 10cpi" w:hAnsi="Courier 10cpi"/>
          <w:lang w:val="en-CA"/>
        </w:rPr>
        <w:t>] fait le [</w:t>
      </w:r>
      <w:r>
        <w:rPr>
          <w:rFonts w:ascii="Courier 10cpi" w:hAnsi="Courier 10cpi"/>
          <w:i/>
          <w:lang w:val="en-CA"/>
        </w:rPr>
        <w:t>date</w:t>
      </w:r>
      <w:r>
        <w:rPr>
          <w:rFonts w:ascii="Courier 10cpi" w:hAnsi="Courier 10cpi"/>
          <w:lang w:val="en-CA"/>
        </w:rPr>
        <w:t>].</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ind w:left="4320" w:hanging="432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t>[</w:t>
      </w:r>
      <w:r>
        <w:rPr>
          <w:rFonts w:ascii="Courier 10cpi" w:hAnsi="Courier 10cpi"/>
          <w:i/>
          <w:lang w:val="en-CA"/>
        </w:rPr>
        <w:t>nom, adresse et numéro de téléphone des procureurs</w:t>
      </w:r>
      <w:r>
        <w:rPr>
          <w:rFonts w:ascii="Courier 10cpi" w:hAnsi="Courier 10cpi"/>
          <w:lang w:val="en-CA"/>
        </w:rPr>
        <w:t>]</w:t>
      </w:r>
    </w:p>
    <w:p w:rsidR="00455F2B" w:rsidRDefault="00455F2B">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procureurs du demandeur</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DESTINATAIRES :</w:t>
      </w:r>
      <w:r>
        <w:rPr>
          <w:rFonts w:ascii="Courier 10cpi" w:hAnsi="Courier 10cpi"/>
          <w:lang w:val="en-CA"/>
        </w:rPr>
        <w:tab/>
        <w:t>[</w:t>
      </w:r>
      <w:r>
        <w:rPr>
          <w:rFonts w:ascii="Courier 10cpi" w:hAnsi="Courier 10cpi"/>
          <w:i/>
          <w:lang w:val="en-CA"/>
        </w:rPr>
        <w:t>nom et adresse des procureurs</w:t>
      </w:r>
      <w:r>
        <w:rPr>
          <w:rFonts w:ascii="Courier 10cpi" w:hAnsi="Courier 10cpi"/>
          <w:lang w:val="en-CA"/>
        </w:rPr>
        <w:t>]</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des défendeurs</w:t>
      </w: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455F2B" w:rsidRDefault="00455F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 xml:space="preserve">ET </w:t>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w:t>
      </w:r>
      <w:r>
        <w:rPr>
          <w:rFonts w:ascii="Courier 10cpi" w:hAnsi="Courier 10cpi"/>
          <w:i/>
          <w:lang w:val="en-CA"/>
        </w:rPr>
        <w:t>nom et adresse</w:t>
      </w:r>
      <w:r>
        <w:rPr>
          <w:rFonts w:ascii="Courier 10cpi" w:hAnsi="Courier 10cpi"/>
          <w:lang w:val="en-CA"/>
        </w:rPr>
        <w:t>]</w:t>
      </w:r>
    </w:p>
    <w:sectPr w:rsidR="00455F2B" w:rsidSect="00455F2B">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F2B"/>
    <w:rsid w:val="00455F2B"/>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1">
    <w:name w:val="1"/>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