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AA" w:rsidRDefault="008F45AA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H.  ASSIGNATION D'UNE PARTIE OPPOSÉE À TITRE DE TÉMOIN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Le paragraphe 53.07(1) des Règles de procédure civile prévoit qu'une partie peut obtenir la présence :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d'une partie opposée;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d'un dirigeant, d'un administrateur ou du propriétaire unique d'une partie opposée;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c)</w:t>
      </w:r>
      <w:r>
        <w:rPr>
          <w:rFonts w:ascii="Courier 10cpi" w:hAnsi="Courier 10cpi"/>
          <w:lang w:val="en-CA"/>
        </w:rPr>
        <w:tab/>
        <w:t>d'un associé d'une société en nom collectif qui est une partie opposée,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à titre de témoin au procès :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d)</w:t>
      </w:r>
      <w:r>
        <w:rPr>
          <w:rFonts w:ascii="Courier 10cpi" w:hAnsi="Courier 10cpi"/>
          <w:lang w:val="en-CA"/>
        </w:rPr>
        <w:tab/>
        <w:t>soit en lui signifiant une assignation de témoin;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e)</w:t>
      </w:r>
      <w:r>
        <w:rPr>
          <w:rFonts w:ascii="Courier 10cpi" w:hAnsi="Courier 10cpi"/>
          <w:lang w:val="en-CA"/>
        </w:rPr>
        <w:tab/>
        <w:t>soit en signifiant à la partie opposée ou à son procureur, au moins dix jours avant le début du procès, un avis d'intention d'appeler la personne à témoigner,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en versant ou en offrant en même temps de payer l'indemnité de présence calculée conformément  au tarif A (poste 19).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On ne sait si une partie qui s'est vu signifier une assignation ou un avis par la partie adverse peut éviter de témoigner en s'engageant à ce que son propre procureur la cite comme témoin : voir </w:t>
      </w:r>
      <w:r>
        <w:rPr>
          <w:rFonts w:ascii="Courier 10cpi" w:hAnsi="Courier 10cpi"/>
          <w:i/>
          <w:lang w:val="en-CA"/>
        </w:rPr>
        <w:t>Caron v. Chodan Estate</w:t>
      </w:r>
      <w:r>
        <w:rPr>
          <w:rFonts w:ascii="Courier 10cpi" w:hAnsi="Courier 10cpi"/>
          <w:lang w:val="en-CA"/>
        </w:rPr>
        <w:t xml:space="preserve"> (1989), 16 W.D.C.P. 238 (H.C. Ont.); </w:t>
      </w:r>
      <w:r>
        <w:rPr>
          <w:rFonts w:ascii="Courier 10cpi" w:hAnsi="Courier 10cpi"/>
          <w:i/>
          <w:lang w:val="en-CA"/>
        </w:rPr>
        <w:t>Crutchfield v. Crutchfield</w:t>
      </w:r>
      <w:r>
        <w:rPr>
          <w:rFonts w:ascii="Courier 10cpi" w:hAnsi="Courier 10cpi"/>
          <w:lang w:val="en-CA"/>
        </w:rPr>
        <w:t xml:space="preserve"> (1987), 10 R.F.L. (3d) 247 (H.C. Ont.).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b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b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b/>
          <w:lang w:val="en-CA"/>
        </w:rPr>
      </w:pPr>
    </w:p>
    <w:p w:rsidR="008F45AA" w:rsidRDefault="008F45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  <w:t>[74:H:1]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</w:t>
      </w:r>
      <w:r>
        <w:rPr>
          <w:rFonts w:ascii="Courier 10cpi" w:hAnsi="Courier 10cpi"/>
          <w:lang w:val="en-CA"/>
        </w:rPr>
        <w:t xml:space="preserve"> 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a l'intention de citer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titre de témoin au procès qui sera tenu dans la présente action.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demandeur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F45AA" w:rsidRDefault="008F45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défendeur</w:t>
      </w:r>
    </w:p>
    <w:sectPr w:rsidR="008F45AA" w:rsidSect="008F45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AA"/>
    <w:rsid w:val="008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