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19" w:rsidRDefault="00065419">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[75:A:11]</w:t>
      </w:r>
    </w:p>
    <w:p w:rsidR="00065419" w:rsidRDefault="00065419">
      <w:pPr>
        <w:widowControl w:val="0"/>
        <w:rPr>
          <w:rFonts w:ascii="Courier 10cpi" w:hAnsi="Courier 10cpi"/>
          <w:lang w:val="en-CA"/>
        </w:rPr>
      </w:pPr>
    </w:p>
    <w:p w:rsidR="00065419" w:rsidRDefault="00065419">
      <w:pPr>
        <w:widowControl w:val="0"/>
        <w:rPr>
          <w:rFonts w:ascii="Courier 10cpi" w:hAnsi="Courier 10cpi"/>
          <w:lang w:val="en-CA"/>
        </w:rPr>
      </w:pPr>
    </w:p>
    <w:p w:rsidR="00065419" w:rsidRDefault="0006541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065419" w:rsidRDefault="00065419">
      <w:pPr>
        <w:widowControl w:val="0"/>
        <w:rPr>
          <w:rFonts w:ascii="Courier 10cpi" w:hAnsi="Courier 10cpi"/>
          <w:lang w:val="en-CA"/>
        </w:rPr>
      </w:pPr>
    </w:p>
    <w:p w:rsidR="00065419" w:rsidRDefault="0006541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65419" w:rsidRDefault="00065419">
      <w:pPr>
        <w:widowControl w:val="0"/>
        <w:rPr>
          <w:rFonts w:ascii="Courier 10cpi" w:hAnsi="Courier 10cpi"/>
          <w:lang w:val="en-CA"/>
        </w:rPr>
      </w:pPr>
    </w:p>
    <w:p w:rsidR="00065419" w:rsidRDefault="0006541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65419" w:rsidRDefault="00065419">
      <w:pPr>
        <w:widowControl w:val="0"/>
        <w:rPr>
          <w:rFonts w:ascii="Courier 10cpi" w:hAnsi="Courier 10cpi"/>
          <w:lang w:val="en-CA"/>
        </w:rPr>
      </w:pPr>
    </w:p>
    <w:p w:rsidR="00065419" w:rsidRDefault="0006541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65419" w:rsidRDefault="00065419">
      <w:pPr>
        <w:widowControl w:val="0"/>
        <w:rPr>
          <w:rFonts w:ascii="Courier 10cpi" w:hAnsi="Courier 10cpi"/>
          <w:lang w:val="en-CA"/>
        </w:rPr>
      </w:pPr>
    </w:p>
    <w:p w:rsidR="00065419" w:rsidRDefault="00065419">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065419" w:rsidRDefault="00065419">
      <w:pPr>
        <w:widowControl w:val="0"/>
        <w:rPr>
          <w:rFonts w:ascii="Courier 10cpi" w:hAnsi="Courier 10cpi"/>
          <w:lang w:val="en-CA"/>
        </w:rPr>
      </w:pPr>
    </w:p>
    <w:p w:rsidR="00065419" w:rsidRDefault="00065419">
      <w:pPr>
        <w:widowControl w:val="0"/>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procureure, DÉCLARE SOUS SERMENT :</w:t>
      </w:r>
    </w:p>
    <w:p w:rsidR="00065419" w:rsidRDefault="00065419">
      <w:pPr>
        <w:widowControl w:val="0"/>
        <w:rPr>
          <w:rFonts w:ascii="Courier 10cpi" w:hAnsi="Courier 10cpi"/>
          <w:lang w:val="en-CA"/>
        </w:rPr>
      </w:pPr>
    </w:p>
    <w:p w:rsidR="00065419" w:rsidRDefault="00065419">
      <w:pPr>
        <w:widowControl w:val="0"/>
        <w:rPr>
          <w:rFonts w:ascii="Courier 10cpi" w:hAnsi="Courier 10cpi"/>
          <w:lang w:val="en-CA"/>
        </w:rPr>
      </w:pPr>
      <w:r>
        <w:rPr>
          <w:rFonts w:ascii="Courier 10cpi" w:hAnsi="Courier 10cpi"/>
          <w:lang w:val="en-CA"/>
        </w:rPr>
        <w:t>1.</w:t>
      </w:r>
      <w:r>
        <w:rPr>
          <w:rFonts w:ascii="Courier 10cpi" w:hAnsi="Courier 10cpi"/>
          <w:lang w:val="en-CA"/>
        </w:rPr>
        <w:tab/>
        <w:t>J'exerce le droit au sein du cabinet [</w:t>
      </w:r>
      <w:r>
        <w:rPr>
          <w:rFonts w:ascii="Courier 10cpi" w:hAnsi="Courier 10cpi"/>
          <w:i/>
          <w:lang w:val="en-CA"/>
        </w:rPr>
        <w:t>nom du cabinet</w:t>
      </w:r>
      <w:r>
        <w:rPr>
          <w:rFonts w:ascii="Courier 10cpi" w:hAnsi="Courier 10cpi"/>
          <w:lang w:val="en-CA"/>
        </w:rPr>
        <w:t>], les procureurs de la défenderesse [</w:t>
      </w:r>
      <w:r>
        <w:rPr>
          <w:rFonts w:ascii="Courier 10cpi" w:hAnsi="Courier 10cpi"/>
          <w:i/>
          <w:lang w:val="en-CA"/>
        </w:rPr>
        <w:t>dénomination sociale</w:t>
      </w:r>
      <w:r>
        <w:rPr>
          <w:rFonts w:ascii="Courier 10cpi" w:hAnsi="Courier 10cpi"/>
          <w:lang w:val="en-CA"/>
        </w:rPr>
        <w:t>] dans la présente action.</w:t>
      </w:r>
    </w:p>
    <w:p w:rsidR="00065419" w:rsidRDefault="00065419">
      <w:pPr>
        <w:widowControl w:val="0"/>
        <w:rPr>
          <w:rFonts w:ascii="Courier 10cpi" w:hAnsi="Courier 10cpi"/>
          <w:lang w:val="en-CA"/>
        </w:rPr>
      </w:pPr>
    </w:p>
    <w:p w:rsidR="00065419" w:rsidRDefault="00065419">
      <w:pPr>
        <w:widowControl w:val="0"/>
        <w:rPr>
          <w:rFonts w:ascii="Courier 10cpi" w:hAnsi="Courier 10cpi"/>
          <w:lang w:val="en-CA"/>
        </w:rPr>
      </w:pPr>
      <w:r>
        <w:rPr>
          <w:rFonts w:ascii="Courier 10cpi" w:hAnsi="Courier 10cpi"/>
          <w:lang w:val="en-CA"/>
        </w:rPr>
        <w:t>2.</w:t>
      </w:r>
      <w:r>
        <w:rPr>
          <w:rFonts w:ascii="Courier 10cpi" w:hAnsi="Courier 10cpi"/>
          <w:lang w:val="en-CA"/>
        </w:rPr>
        <w:tab/>
        <w:t>Il existe de bonnes raisons de croire que la demanderesse ne possède pas suffisamment de biens pour payer quelques dépens que ce soit à la défenderesse [</w:t>
      </w:r>
      <w:r>
        <w:rPr>
          <w:rFonts w:ascii="Courier 10cpi" w:hAnsi="Courier 10cpi"/>
          <w:i/>
          <w:lang w:val="en-CA"/>
        </w:rPr>
        <w:t>dénomination sociale</w:t>
      </w:r>
      <w:r>
        <w:rPr>
          <w:rFonts w:ascii="Courier 10cpi" w:hAnsi="Courier 10cpi"/>
          <w:lang w:val="en-CA"/>
        </w:rPr>
        <w:t>] ou pour payer les dommages-intérêts auxquels elle s'est engagée en liaison avec l'injonction interlocutoire qu'elle a obtenue contre la défenderesse.</w:t>
      </w:r>
    </w:p>
    <w:p w:rsidR="00065419" w:rsidRDefault="00065419">
      <w:pPr>
        <w:widowControl w:val="0"/>
        <w:rPr>
          <w:rFonts w:ascii="Courier 10cpi" w:hAnsi="Courier 10cpi"/>
          <w:lang w:val="en-CA"/>
        </w:rPr>
      </w:pPr>
    </w:p>
    <w:p w:rsidR="00065419" w:rsidRDefault="00065419">
      <w:pPr>
        <w:widowControl w:val="0"/>
        <w:rPr>
          <w:rFonts w:ascii="Courier 10cpi" w:hAnsi="Courier 10cpi"/>
          <w:lang w:val="en-CA"/>
        </w:rPr>
      </w:pPr>
      <w:r>
        <w:rPr>
          <w:rFonts w:ascii="Courier 10cpi" w:hAnsi="Courier 10cpi"/>
          <w:lang w:val="en-CA"/>
        </w:rPr>
        <w:t>3.</w:t>
      </w:r>
      <w:r>
        <w:rPr>
          <w:rFonts w:ascii="Courier 10cpi" w:hAnsi="Courier 10cpi"/>
          <w:lang w:val="en-CA"/>
        </w:rPr>
        <w:tab/>
        <w:t>Est jointe au présent affidavit comme pièce "A" une copie conforme d'une lettre en date du [</w:t>
      </w:r>
      <w:r>
        <w:rPr>
          <w:rFonts w:ascii="Courier 10cpi" w:hAnsi="Courier 10cpi"/>
          <w:i/>
          <w:lang w:val="en-CA"/>
        </w:rPr>
        <w:t>date</w:t>
      </w:r>
      <w:r>
        <w:rPr>
          <w:rFonts w:ascii="Courier 10cpi" w:hAnsi="Courier 10cpi"/>
          <w:lang w:val="en-CA"/>
        </w:rPr>
        <w:t>] adressée par la demanderesse à [</w:t>
      </w:r>
      <w:r>
        <w:rPr>
          <w:rFonts w:ascii="Courier 10cpi" w:hAnsi="Courier 10cpi"/>
          <w:i/>
          <w:lang w:val="en-CA"/>
        </w:rPr>
        <w:t>dénomination sociale</w:t>
      </w:r>
      <w:r>
        <w:rPr>
          <w:rFonts w:ascii="Courier 10cpi" w:hAnsi="Courier 10cpi"/>
          <w:lang w:val="en-CA"/>
        </w:rPr>
        <w:t>]. [</w:t>
      </w:r>
      <w:r>
        <w:rPr>
          <w:rFonts w:ascii="Courier 10cpi" w:hAnsi="Courier 10cpi"/>
          <w:i/>
          <w:lang w:val="en-CA"/>
        </w:rPr>
        <w:t>Nom</w:t>
      </w:r>
      <w:r>
        <w:rPr>
          <w:rFonts w:ascii="Courier 10cpi" w:hAnsi="Courier 10cpi"/>
          <w:lang w:val="en-CA"/>
        </w:rPr>
        <w:t>], le dirigeant de [</w:t>
      </w:r>
      <w:r>
        <w:rPr>
          <w:rFonts w:ascii="Courier 10cpi" w:hAnsi="Courier 10cpi"/>
          <w:i/>
          <w:lang w:val="en-CA"/>
        </w:rPr>
        <w:t>dénomination sociale</w:t>
      </w:r>
      <w:r>
        <w:rPr>
          <w:rFonts w:ascii="Courier 10cpi" w:hAnsi="Courier 10cpi"/>
          <w:lang w:val="en-CA"/>
        </w:rPr>
        <w:t>], a fourni une copie de cette lettre à la défenderesse, qui m'en a fournie une copie à son tour. À la lecture de cette lettre, il apparaît que :</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a)</w:t>
      </w:r>
      <w:r>
        <w:rPr>
          <w:rFonts w:ascii="Courier 10cpi" w:hAnsi="Courier 10cpi"/>
          <w:lang w:val="en-CA"/>
        </w:rPr>
        <w:tab/>
        <w:t>la demanderesse est insolvable;</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b)</w:t>
      </w:r>
      <w:r>
        <w:rPr>
          <w:rFonts w:ascii="Courier 10cpi" w:hAnsi="Courier 10cpi"/>
          <w:lang w:val="en-CA"/>
        </w:rPr>
        <w:tab/>
        <w:t>«Tous les biens de la demanderesse font l'objet de contrats de sûreté, ce qui empêche qu'ils puissent être vendus au profit de [ses] créanciers»;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c)</w:t>
      </w:r>
      <w:r>
        <w:rPr>
          <w:rFonts w:ascii="Courier 10cpi" w:hAnsi="Courier 10cpi"/>
          <w:lang w:val="en-CA"/>
        </w:rPr>
        <w:tab/>
        <w:t>la demanderesse «est prête à abandonner ses activités commerciales», mais elle perdrait ainsi l'élément d'actif éventuel relié à la présente action et à une action concurrente intentée aux États-Unis dans l'État de la/du .... J'en déduis que la demanderesse effectuerait une cession de biens sous le régime des dispositions législatives sur la faillite si ce n'était des répercussions d'une telle mesure sur ces actions;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d)</w:t>
      </w:r>
      <w:r>
        <w:rPr>
          <w:rFonts w:ascii="Courier 10cpi" w:hAnsi="Courier 10cpi"/>
          <w:lang w:val="en-CA"/>
        </w:rPr>
        <w:tab/>
        <w:t>le seul élément d'actif disponible pour le paiement des créanciers de la demanderesse est l'élément d'actif éventuel relié à ces actions.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La présente action a été introduite par la demanderesse au moyen d'une déclaration délivrée le [</w:t>
      </w:r>
      <w:r>
        <w:rPr>
          <w:rFonts w:ascii="Courier 10cpi" w:hAnsi="Courier 10cpi"/>
          <w:i/>
          <w:lang w:val="en-CA"/>
        </w:rPr>
        <w:t>date</w:t>
      </w:r>
      <w:r>
        <w:rPr>
          <w:rFonts w:ascii="Courier 10cpi" w:hAnsi="Courier 10cpi"/>
          <w:lang w:val="en-CA"/>
        </w:rPr>
        <w:t>] et signifiée aux défendeurs le [</w:t>
      </w:r>
      <w:r>
        <w:rPr>
          <w:rFonts w:ascii="Courier 10cpi" w:hAnsi="Courier 10cpi"/>
          <w:i/>
          <w:lang w:val="en-CA"/>
        </w:rPr>
        <w:t>date</w:t>
      </w:r>
      <w:r>
        <w:rPr>
          <w:rFonts w:ascii="Courier 10cpi" w:hAnsi="Courier 10cpi"/>
          <w:lang w:val="en-CA"/>
        </w:rPr>
        <w:t>]. La mesure de redressement demandée contre la défenderesse [</w:t>
      </w:r>
      <w:r>
        <w:rPr>
          <w:rFonts w:ascii="Courier 10cpi" w:hAnsi="Courier 10cpi"/>
          <w:i/>
          <w:lang w:val="en-CA"/>
        </w:rPr>
        <w:t>dénomination sociale</w:t>
      </w:r>
      <w:r>
        <w:rPr>
          <w:rFonts w:ascii="Courier 10cpi" w:hAnsi="Courier 10cpi"/>
          <w:lang w:val="en-CA"/>
        </w:rPr>
        <w:t>] comprend une injonction interlocutoire d'une très large portée et des dommages-intérêts pour incitation à une rupture de contrat, complot, manquement à une obligation fiduciaire et rupture du contrat d'entreprise commune intervenu entre la défenderesse et [</w:t>
      </w:r>
      <w:r>
        <w:rPr>
          <w:rFonts w:ascii="Courier 10cpi" w:hAnsi="Courier 10cpi"/>
          <w:i/>
          <w:lang w:val="en-CA"/>
        </w:rPr>
        <w:t>dénomination sociale</w:t>
      </w:r>
      <w:r>
        <w:rPr>
          <w:rFonts w:ascii="Courier 10cpi" w:hAnsi="Courier 10cpi"/>
          <w:lang w:val="en-CA"/>
        </w:rPr>
        <w:t>] au sujet de la campagne de promotion des ventes canadiennes appelée «...».</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La demanderesse a également introduit une action contre la défenderesse [</w:t>
      </w:r>
      <w:r>
        <w:rPr>
          <w:rFonts w:ascii="Courier 10cpi" w:hAnsi="Courier 10cpi"/>
          <w:i/>
          <w:lang w:val="en-CA"/>
        </w:rPr>
        <w:t>dénomination sociale</w:t>
      </w:r>
      <w:r>
        <w:rPr>
          <w:rFonts w:ascii="Courier 10cpi" w:hAnsi="Courier 10cpi"/>
          <w:lang w:val="en-CA"/>
        </w:rPr>
        <w:t>] et contre d'autres défendeurs aux États-Unis devant la cour de district de ...; dans son acte introductif d'instance et sa demande en date du [</w:t>
      </w:r>
      <w:r>
        <w:rPr>
          <w:rFonts w:ascii="Courier 10cpi" w:hAnsi="Courier 10cpi"/>
          <w:i/>
          <w:lang w:val="en-CA"/>
        </w:rPr>
        <w:t>date</w:t>
      </w:r>
      <w:r>
        <w:rPr>
          <w:rFonts w:ascii="Courier 10cpi" w:hAnsi="Courier 10cpi"/>
          <w:lang w:val="en-CA"/>
        </w:rPr>
        <w:t>], elle sollicite, là encore, une injonction interlocutoire d'une très large portée ainsi que des dommages-intérêts au montant triplé et des dommages-intérêts exemplaires pour les actes délibérés et insouciants qu'ils auraient posés à l'égard des campagnes «...» aux États-Unis. Cette action n'a pas encore été instruite.</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Cette action est complexe et la défense qui lui est opposée est très énergique. Les plaidoiries à elles seules totalisent ... pages.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La présente action a donné lieu à six motions contestées. Quatre de ces motions ont été présentées devant la cour de pratique. Ces motions, qui ont fait l'objet de neuf avis de motion et de quatorze affidavits totalisant 205 pages (sans compter les pièces), sont les suivantes :</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a)</w:t>
      </w:r>
      <w:r>
        <w:rPr>
          <w:rFonts w:ascii="Courier 10cpi" w:hAnsi="Courier 10cpi"/>
          <w:lang w:val="en-CA"/>
        </w:rPr>
        <w:tab/>
        <w:t>La motion numéro 1 était une motion en injonction présentée par la demanderesse.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l'a ajournée en interdisant aux défendeurs, jusqu'à l'audition de la motion ou jusqu'à nouvel ordre, de retirer tout bien du ressort du tribunal ou de faire toute sortie de fonds sauf dans le cours normal des activités de l'entreprise et seulement avec le contreseing d'un représentant de la demanderesse. Le tribunal a ordonné que les dépens de la motion suivent l'issue de l'instance. La demanderesse a fourni un engagement au sujet des dommages-intérêts subis par la défenderesse.</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b)</w:t>
      </w:r>
      <w:r>
        <w:rPr>
          <w:rFonts w:ascii="Courier 10cpi" w:hAnsi="Courier 10cpi"/>
          <w:lang w:val="en-CA"/>
        </w:rPr>
        <w:tab/>
        <w:t>Les motions numéros 2, 3 et 4 étaient présentées par la défenderesse [</w:t>
      </w:r>
      <w:r>
        <w:rPr>
          <w:rFonts w:ascii="Courier 10cpi" w:hAnsi="Courier 10cpi"/>
          <w:i/>
          <w:lang w:val="en-CA"/>
        </w:rPr>
        <w:t>dénomination sociale</w:t>
      </w:r>
      <w:r>
        <w:rPr>
          <w:rFonts w:ascii="Courier 10cpi" w:hAnsi="Courier 10cpi"/>
          <w:lang w:val="en-CA"/>
        </w:rPr>
        <w:t>] et sollicitaient la modification de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J'ai comparu à l'audition de toutes ces motions puisqu'elles concernaient toutes la défenderesse [</w:t>
      </w:r>
      <w:r>
        <w:rPr>
          <w:rFonts w:ascii="Courier 10cpi" w:hAnsi="Courier 10cpi"/>
          <w:i/>
          <w:lang w:val="en-CA"/>
        </w:rPr>
        <w:t>dénomination sociale</w:t>
      </w:r>
      <w:r>
        <w:rPr>
          <w:rFonts w:ascii="Courier 10cpi" w:hAnsi="Courier 10cpi"/>
          <w:lang w:val="en-CA"/>
        </w:rPr>
        <w:t>]. La motion numéro 2 était présentée devant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et elle n'a pu être entendue en raison de la surcharge du rôle. La motion numéro 3 a été rejetée par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en raison du défaut entachant l'avis de motion. La motion numéro 4 a été entendue par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qui a ajourné la motion de la demanderesse en imposant, pour l'intervalle, les conditions posées par le [</w:t>
      </w:r>
      <w:r>
        <w:rPr>
          <w:rFonts w:ascii="Courier 10cpi" w:hAnsi="Courier 10cpi"/>
          <w:i/>
          <w:lang w:val="en-CA"/>
        </w:rPr>
        <w:t>ou</w:t>
      </w:r>
      <w:r>
        <w:rPr>
          <w:rFonts w:ascii="Courier 10cpi" w:hAnsi="Courier 10cpi"/>
          <w:lang w:val="en-CA"/>
        </w:rPr>
        <w:t xml:space="preserve"> la] juge [</w:t>
      </w:r>
      <w:r>
        <w:rPr>
          <w:rFonts w:ascii="Courier 10cpi" w:hAnsi="Courier 10cpi"/>
          <w:i/>
          <w:lang w:val="en-CA"/>
        </w:rPr>
        <w:t>nom</w:t>
      </w:r>
      <w:r>
        <w:rPr>
          <w:rFonts w:ascii="Courier 10cpi" w:hAnsi="Courier 10cpi"/>
          <w:lang w:val="en-CA"/>
        </w:rPr>
        <w:t>] ainsi que la condition voulant que les défendeurs [</w:t>
      </w:r>
      <w:r>
        <w:rPr>
          <w:rFonts w:ascii="Courier 10cpi" w:hAnsi="Courier 10cpi"/>
          <w:i/>
          <w:lang w:val="en-CA"/>
        </w:rPr>
        <w:t>noms</w:t>
      </w:r>
      <w:r>
        <w:rPr>
          <w:rFonts w:ascii="Courier 10cpi" w:hAnsi="Courier 10cpi"/>
          <w:lang w:val="en-CA"/>
        </w:rPr>
        <w:t>] prélèvent et conservent 25 ¢ sur chaque 35 ¢ perçu de la défenderesse [</w:t>
      </w:r>
      <w:r>
        <w:rPr>
          <w:rFonts w:ascii="Courier 10cpi" w:hAnsi="Courier 10cpi"/>
          <w:i/>
          <w:lang w:val="en-CA"/>
        </w:rPr>
        <w:t>dénomination sociale</w:t>
      </w:r>
      <w:r>
        <w:rPr>
          <w:rFonts w:ascii="Courier 10cpi" w:hAnsi="Courier 10cpi"/>
          <w:lang w:val="en-CA"/>
        </w:rPr>
        <w:t>] relativement aux bénéfices avant impôt réalisés dans le cadre des campagnes «...» canadiennes. Les dépens ont été accordés à la défenderesse [</w:t>
      </w:r>
      <w:r>
        <w:rPr>
          <w:rFonts w:ascii="Courier 10cpi" w:hAnsi="Courier 10cpi"/>
          <w:i/>
          <w:lang w:val="en-CA"/>
        </w:rPr>
        <w:t>dénomination sociale</w:t>
      </w:r>
      <w:r>
        <w:rPr>
          <w:rFonts w:ascii="Courier 10cpi" w:hAnsi="Courier 10cpi"/>
          <w:lang w:val="en-CA"/>
        </w:rPr>
        <w:t>] à la condition qu'elle obtienne les dépens de l'instance entre les défendeurs [</w:t>
      </w:r>
      <w:r>
        <w:rPr>
          <w:rFonts w:ascii="Courier 10cpi" w:hAnsi="Courier 10cpi"/>
          <w:i/>
          <w:lang w:val="en-CA"/>
        </w:rPr>
        <w:t>dénomination sociale</w:t>
      </w:r>
      <w:r>
        <w:rPr>
          <w:rFonts w:ascii="Courier 10cpi" w:hAnsi="Courier 10cpi"/>
          <w:lang w:val="en-CA"/>
        </w:rPr>
        <w:t>] et [</w:t>
      </w:r>
      <w:r>
        <w:rPr>
          <w:rFonts w:ascii="Courier 10cpi" w:hAnsi="Courier 10cpi"/>
          <w:i/>
          <w:lang w:val="en-CA"/>
        </w:rPr>
        <w:t>nom</w:t>
      </w:r>
      <w:r>
        <w:rPr>
          <w:rFonts w:ascii="Courier 10cpi" w:hAnsi="Courier 10cpi"/>
          <w:lang w:val="en-CA"/>
        </w:rPr>
        <w:t>]. Leur adjudication a été réservée au juge du procès en ce qui concerne la défenderesse [</w:t>
      </w:r>
      <w:r>
        <w:rPr>
          <w:rFonts w:ascii="Courier 10cpi" w:hAnsi="Courier 10cpi"/>
          <w:i/>
          <w:lang w:val="en-CA"/>
        </w:rPr>
        <w:t>dénomination sociale</w:t>
      </w:r>
      <w:r>
        <w:rPr>
          <w:rFonts w:ascii="Courier 10cpi" w:hAnsi="Courier 10cpi"/>
          <w:lang w:val="en-CA"/>
        </w:rPr>
        <w:t>] et la demanderesse, qui a, encore une fois, fourni un engagement relativement aux dommages-intérêts.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d)</w:t>
      </w:r>
      <w:r>
        <w:rPr>
          <w:rFonts w:ascii="Courier 10cpi" w:hAnsi="Courier 10cpi"/>
          <w:lang w:val="en-CA"/>
        </w:rPr>
        <w:tab/>
        <w:t>La motion numéro 6 était présentée par les défendeurs et demandait le rejet de la présente action pour abus de procédure.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a  fixé une date pour son audition et a indiqué dans des motifs écrits qu'il [</w:t>
      </w:r>
      <w:r>
        <w:rPr>
          <w:rFonts w:ascii="Courier 10cpi" w:hAnsi="Courier 10cpi"/>
          <w:i/>
          <w:lang w:val="en-CA"/>
        </w:rPr>
        <w:t>ou</w:t>
      </w:r>
      <w:r>
        <w:rPr>
          <w:rFonts w:ascii="Courier 10cpi" w:hAnsi="Courier 10cpi"/>
          <w:lang w:val="en-CA"/>
        </w:rPr>
        <w:t xml:space="preserve"> elle] entendrait les prétentions des parties au sujet des dépens. Aucune plaidoirie n'a encore été présentée à cet égard.</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La motion en injonction et l'engagement relatif aux dommages-intérêts de la demanderesse de même que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subsistent. Cette ordonnance est clairement provisoire et ne tient pas compte du fond du litige. Elle restreint la capacité des défendeurs [</w:t>
      </w:r>
      <w:r>
        <w:rPr>
          <w:rFonts w:ascii="Courier 10cpi" w:hAnsi="Courier 10cpi"/>
          <w:i/>
          <w:lang w:val="en-CA"/>
        </w:rPr>
        <w:t>noms et dénomination sociale</w:t>
      </w:r>
      <w:r>
        <w:rPr>
          <w:rFonts w:ascii="Courier 10cpi" w:hAnsi="Courier 10cpi"/>
          <w:lang w:val="en-CA"/>
        </w:rPr>
        <w:t>] de recevoir des montants d'argent en Ontario (particulièrement de ...), de payer les frais juridiques de la présente action et, généralement, d'exercer des activités commerciales en Ontario. Considérant la situation financière de la demanderesse, son engagement concernant les dommages-intérêts est dénué de toute valeur. Dans l'éventualité où les défendeurs établiraient leur droit à des dommages-intérêts lors du procès, la demanderesse serait incapable de remplir l'engagement qu'elle a pris à cet égard.</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Le défendeur [</w:t>
      </w:r>
      <w:r>
        <w:rPr>
          <w:rFonts w:ascii="Courier 10cpi" w:hAnsi="Courier 10cpi"/>
          <w:i/>
          <w:lang w:val="en-CA"/>
        </w:rPr>
        <w:t>nom</w:t>
      </w:r>
      <w:r>
        <w:rPr>
          <w:rFonts w:ascii="Courier 10cpi" w:hAnsi="Courier 10cpi"/>
          <w:lang w:val="en-CA"/>
        </w:rPr>
        <w:t>] a été contre-interrogé. La transcription de son interrogatoire comprend ... pages. Aux termes du paragraphe 39.02(4) des Règles de procédure civile, sauf ordonnance contraire du tribunal, la demanderesse est responsable des dépens partie-partie des défendeurs pour l'interrogatoire, quelle que soit la décision rendue dans l'instance.</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La présente action a donné lieu à la production d'une quantité considérable de pièces. À eux seuls, les affidavits de documents mentionnent 1241 documents.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J'ai effectué ensemble l'interrogatoire préalable et le contre-interrogatoire de [</w:t>
      </w:r>
      <w:r>
        <w:rPr>
          <w:rFonts w:ascii="Courier 10cpi" w:hAnsi="Courier 10cpi"/>
          <w:i/>
          <w:lang w:val="en-CA"/>
        </w:rPr>
        <w:t>nom</w:t>
      </w:r>
      <w:r>
        <w:rPr>
          <w:rFonts w:ascii="Courier 10cpi" w:hAnsi="Courier 10cpi"/>
          <w:lang w:val="en-CA"/>
        </w:rPr>
        <w:t>]. Cet interrogatoire a duré deux jours et demi et sa transcription comprend 462 pages. M. [</w:t>
      </w:r>
      <w:r>
        <w:rPr>
          <w:rFonts w:ascii="Courier 10cpi" w:hAnsi="Courier 10cpi"/>
          <w:i/>
          <w:lang w:val="en-CA"/>
        </w:rPr>
        <w:t>nom</w:t>
      </w:r>
      <w:r>
        <w:rPr>
          <w:rFonts w:ascii="Courier 10cpi" w:hAnsi="Courier 10cpi"/>
          <w:lang w:val="en-CA"/>
        </w:rPr>
        <w:t>] n'a pas encore été interrogé par les procureurs du défendeur [</w:t>
      </w:r>
      <w:r>
        <w:rPr>
          <w:rFonts w:ascii="Courier 10cpi" w:hAnsi="Courier 10cpi"/>
          <w:i/>
          <w:lang w:val="en-CA"/>
        </w:rPr>
        <w:t>nom</w:t>
      </w:r>
      <w:r>
        <w:rPr>
          <w:rFonts w:ascii="Courier 10cpi" w:hAnsi="Courier 10cpi"/>
          <w:lang w:val="en-CA"/>
        </w:rPr>
        <w:t>].</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Un grand nombre des engagements pris par M. [</w:t>
      </w:r>
      <w:r>
        <w:rPr>
          <w:rFonts w:ascii="Courier 10cpi" w:hAnsi="Courier 10cpi"/>
          <w:i/>
          <w:lang w:val="en-CA"/>
        </w:rPr>
        <w:t>nom</w:t>
      </w:r>
      <w:r>
        <w:rPr>
          <w:rFonts w:ascii="Courier 10cpi" w:hAnsi="Courier 10cpi"/>
          <w:lang w:val="en-CA"/>
        </w:rPr>
        <w:t>] lors de son interrogatoire n'ont pas encore été remplis.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13.</w:t>
      </w:r>
      <w:r>
        <w:rPr>
          <w:rFonts w:ascii="Courier 10cpi" w:hAnsi="Courier 10cpi"/>
          <w:lang w:val="en-CA"/>
        </w:rPr>
        <w:tab/>
        <w:t>La demanderesse n'a effectué aucun interrogatoire préalable et elle n'a pas inscrit la présente action pour instruction.</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14.</w:t>
      </w:r>
      <w:r>
        <w:rPr>
          <w:rFonts w:ascii="Courier 10cpi" w:hAnsi="Courier 10cpi"/>
          <w:lang w:val="en-CA"/>
        </w:rPr>
        <w:tab/>
        <w:t>L'instruction de la présente action sera longue et coûteuse. J'estime la durée de l'instruction à non moins de deux semaines. La représentation des défendeurs [</w:t>
      </w:r>
      <w:r>
        <w:rPr>
          <w:rFonts w:ascii="Courier 10cpi" w:hAnsi="Courier 10cpi"/>
          <w:i/>
          <w:lang w:val="en-CA"/>
        </w:rPr>
        <w:t>noms et dénomination sociale</w:t>
      </w:r>
      <w:r>
        <w:rPr>
          <w:rFonts w:ascii="Courier 10cpi" w:hAnsi="Courier 10cpi"/>
          <w:lang w:val="en-CA"/>
        </w:rPr>
        <w:t>] nécessitera à la fois un avocat adjoint et un avocat principal. À l'examen des actes de procédure déposés à ce jour, il ressort clairement que la preuve de la demanderesse et celle des défendeurs sont à l'opposé l'une de l'autre et que certaines conclusions de faits déterminantes reposeront sur la crédibilité des témoins. De plus, il peut être nécessaire de faire témoigner certains experts au sujet des promotions publicitaires et de recourir à des conseillers en comptabilité relativement aux demandes de dommages-intérêts.</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15.</w:t>
      </w:r>
      <w:r>
        <w:rPr>
          <w:rFonts w:ascii="Courier 10cpi" w:hAnsi="Courier 10cpi"/>
          <w:lang w:val="en-CA"/>
        </w:rPr>
        <w:tab/>
        <w:t>La présente action soulève des questions juridiques complexes en matière d'obligations fiduciaires, de covenants restrictifs, d'atteinte à un droit d'auteur et de complot.</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16.</w:t>
      </w:r>
      <w:r>
        <w:rPr>
          <w:rFonts w:ascii="Courier 10cpi" w:hAnsi="Courier 10cpi"/>
          <w:lang w:val="en-CA"/>
        </w:rPr>
        <w:tab/>
        <w:t>Le tableau qui suit est une évaluation exacte, si ce n'est modérée, des dépens qui seraient accordés aux défendeurs [</w:t>
      </w:r>
      <w:r>
        <w:rPr>
          <w:rFonts w:ascii="Courier 10cpi" w:hAnsi="Courier 10cpi"/>
          <w:i/>
          <w:lang w:val="en-CA"/>
        </w:rPr>
        <w:t>dénomination sociale et noms</w:t>
      </w:r>
      <w:r>
        <w:rPr>
          <w:rFonts w:ascii="Courier 10cpi" w:hAnsi="Courier 10cpi"/>
          <w:lang w:val="en-CA"/>
        </w:rPr>
        <w:t>] s'ils obtenaient gain de cause dans la présente action (les honoraires de l'avocat principal sont fixés à ... $ l'heure et ceux de l'avocat adjoint à ... $ l'heure). [</w:t>
      </w:r>
      <w:r>
        <w:rPr>
          <w:rFonts w:ascii="Courier 10cpi" w:hAnsi="Courier 10cpi"/>
          <w:i/>
          <w:lang w:val="en-CA"/>
        </w:rPr>
        <w:t>Nom</w:t>
      </w:r>
      <w:r>
        <w:rPr>
          <w:rFonts w:ascii="Courier 10cpi" w:hAnsi="Courier 10cpi"/>
          <w:lang w:val="en-CA"/>
        </w:rPr>
        <w:t>] a reçu une copie de cette évaluation et y a souscrit.</w:t>
      </w:r>
    </w:p>
    <w:p w:rsidR="00065419" w:rsidRDefault="00065419">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Plaidoiries</w:t>
      </w:r>
      <w:r>
        <w:rPr>
          <w:rFonts w:ascii="Courier 10cpi" w:hAnsi="Courier 10cpi"/>
          <w:lang w:val="en-CA"/>
        </w:rPr>
        <w:tab/>
        <w:t>1 000,00 $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Communication de documents</w:t>
      </w:r>
      <w:r>
        <w:rPr>
          <w:rFonts w:ascii="Courier 10cpi" w:hAnsi="Courier 10cpi"/>
          <w:lang w:val="en-CA"/>
        </w:rPr>
        <w:tab/>
        <w:t>300,00 $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Motion numéro 1</w:t>
      </w:r>
      <w:r>
        <w:rPr>
          <w:rFonts w:ascii="Courier 10cpi" w:hAnsi="Courier 10cpi"/>
          <w:lang w:val="en-CA"/>
        </w:rPr>
        <w:tab/>
        <w:t>1 000,00 $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Motion numéro 4</w:t>
      </w:r>
      <w:r>
        <w:rPr>
          <w:rFonts w:ascii="Courier 10cpi" w:hAnsi="Courier 10cpi"/>
          <w:lang w:val="en-CA"/>
        </w:rPr>
        <w:tab/>
        <w:t>2 000,00 $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Contre-interrogatoire de [</w:t>
      </w:r>
      <w:r>
        <w:rPr>
          <w:rFonts w:ascii="Courier 10cpi" w:hAnsi="Courier 10cpi"/>
          <w:i/>
          <w:lang w:val="en-CA"/>
        </w:rPr>
        <w:t>nom</w:t>
      </w:r>
      <w:r>
        <w:rPr>
          <w:rFonts w:ascii="Courier 10cpi" w:hAnsi="Courier 10cpi"/>
          <w:lang w:val="en-CA"/>
        </w:rPr>
        <w:t>]</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(une journée)</w:t>
      </w:r>
      <w:r>
        <w:rPr>
          <w:rFonts w:ascii="Courier 10cpi" w:hAnsi="Courier 10cpi"/>
          <w:lang w:val="en-CA"/>
        </w:rPr>
        <w:tab/>
        <w:t>400,00 $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Interrogatoire de [</w:t>
      </w:r>
      <w:r>
        <w:rPr>
          <w:rFonts w:ascii="Courier 10cpi" w:hAnsi="Courier 10cpi"/>
          <w:i/>
          <w:lang w:val="en-CA"/>
        </w:rPr>
        <w:t>nom</w:t>
      </w:r>
      <w:r>
        <w:rPr>
          <w:rFonts w:ascii="Courier 10cpi" w:hAnsi="Courier 10cpi"/>
          <w:lang w:val="en-CA"/>
        </w:rPr>
        <w:t>]</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(deux journées et demie)</w:t>
      </w:r>
      <w:r>
        <w:rPr>
          <w:rFonts w:ascii="Courier 10cpi" w:hAnsi="Courier 10cpi"/>
          <w:lang w:val="en-CA"/>
        </w:rPr>
        <w:tab/>
        <w:t>1 500,00 $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Transcriptions de l'interrogatoire de</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w:t>
      </w:r>
      <w:r>
        <w:rPr>
          <w:rFonts w:ascii="Courier 10cpi" w:hAnsi="Courier 10cpi"/>
          <w:lang w:val="en-CA"/>
        </w:rPr>
        <w:tab/>
      </w:r>
      <w:r>
        <w:rPr>
          <w:rFonts w:ascii="Courier 10cpi" w:hAnsi="Courier 10cpi"/>
          <w:lang w:val="en-CA"/>
        </w:rPr>
        <w:tab/>
        <w:t>1 970,50 $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Interrogatoire de [</w:t>
      </w:r>
      <w:r>
        <w:rPr>
          <w:rFonts w:ascii="Courier 10cpi" w:hAnsi="Courier 10cpi"/>
          <w:i/>
          <w:lang w:val="en-CA"/>
        </w:rPr>
        <w:t>nom</w:t>
      </w:r>
      <w:r>
        <w:rPr>
          <w:rFonts w:ascii="Courier 10cpi" w:hAnsi="Courier 10cpi"/>
          <w:lang w:val="en-CA"/>
        </w:rPr>
        <w:t>]</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(durée prévue : 3 journées)</w:t>
      </w:r>
      <w:r>
        <w:rPr>
          <w:rFonts w:ascii="Courier 10cpi" w:hAnsi="Courier 10cpi"/>
          <w:lang w:val="en-CA"/>
        </w:rPr>
        <w:tab/>
        <w:t>1 800,00 $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Interrogatoire de [</w:t>
      </w:r>
      <w:r>
        <w:rPr>
          <w:rFonts w:ascii="Courier 10cpi" w:hAnsi="Courier 10cpi"/>
          <w:i/>
          <w:lang w:val="en-CA"/>
        </w:rPr>
        <w:t>nom</w:t>
      </w:r>
      <w:r>
        <w:rPr>
          <w:rFonts w:ascii="Courier 10cpi" w:hAnsi="Courier 10cpi"/>
          <w:lang w:val="en-CA"/>
        </w:rPr>
        <w:t>]</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(durée prévue : une journée)</w:t>
      </w:r>
      <w:r>
        <w:rPr>
          <w:rFonts w:ascii="Courier 10cpi" w:hAnsi="Courier 10cpi"/>
          <w:lang w:val="en-CA"/>
        </w:rPr>
        <w:tab/>
        <w:t>400,00 $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Conférence préparatoire au procès</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(prévision)</w:t>
      </w:r>
      <w:r>
        <w:rPr>
          <w:rFonts w:ascii="Courier 10cpi" w:hAnsi="Courier 10cpi"/>
          <w:lang w:val="en-CA"/>
        </w:rPr>
        <w:tab/>
        <w:t>500,00 $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Préparation pour le procès</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(prévision)</w:t>
      </w:r>
      <w:r>
        <w:rPr>
          <w:rFonts w:ascii="Courier 10cpi" w:hAnsi="Courier 10cpi"/>
          <w:lang w:val="en-CA"/>
        </w:rPr>
        <w:tab/>
        <w:t>20 000,00 $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Procès, y compris les honoraires de</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l'avocat principal et de l'avocat</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adjoint (durée prévue : 10 journées)</w:t>
      </w:r>
      <w:r>
        <w:rPr>
          <w:rFonts w:ascii="Courier 10cpi" w:hAnsi="Courier 10cpi"/>
          <w:lang w:val="en-CA"/>
        </w:rPr>
        <w:tab/>
        <w:t>18 000,00 $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Rémunération des experts</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(prévision)</w:t>
      </w:r>
      <w:r>
        <w:rPr>
          <w:rFonts w:ascii="Courier 10cpi" w:hAnsi="Courier 10cpi"/>
          <w:lang w:val="en-CA"/>
        </w:rPr>
        <w:tab/>
      </w:r>
      <w:r>
        <w:rPr>
          <w:rFonts w:ascii="Courier 10cpi" w:hAnsi="Courier 10cpi"/>
          <w:lang w:val="en-CA"/>
        </w:rPr>
        <w:tab/>
        <w:t>7 500,00 $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Jugement</w:t>
      </w:r>
      <w:r>
        <w:rPr>
          <w:rFonts w:ascii="Courier 10cpi" w:hAnsi="Courier 10cpi"/>
          <w:lang w:val="en-CA"/>
        </w:rPr>
        <w:tab/>
        <w:t>15,00 $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Liquidation des dépens</w:t>
      </w:r>
      <w:r>
        <w:rPr>
          <w:rFonts w:ascii="Courier 10cpi" w:hAnsi="Courier 10cpi"/>
          <w:lang w:val="en-CA"/>
        </w:rPr>
        <w:tab/>
      </w:r>
      <w:r>
        <w:rPr>
          <w:rFonts w:ascii="Courier 10cpi" w:hAnsi="Courier 10cpi"/>
          <w:u w:val="single"/>
          <w:lang w:val="en-CA"/>
        </w:rPr>
        <w:t xml:space="preserve">    75,00 $</w:t>
      </w:r>
      <w:r>
        <w:rPr>
          <w:rFonts w:ascii="Courier 10cpi" w:hAnsi="Courier 10cpi"/>
          <w:lang w:val="en-CA"/>
        </w:rPr>
        <w:tab/>
      </w:r>
      <w:r>
        <w:rPr>
          <w:rFonts w:ascii="Courier 10cpi" w:hAnsi="Courier 10cpi"/>
          <w:u w:val="single"/>
          <w:lang w:val="en-CA"/>
        </w:rPr>
        <w:t xml:space="preserve">          </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ab/>
        <w:t>46 000,00 $</w:t>
      </w:r>
      <w:r>
        <w:rPr>
          <w:rFonts w:ascii="Courier 10cpi" w:hAnsi="Courier 10cpi"/>
          <w:lang w:val="en-CA"/>
        </w:rPr>
        <w:tab/>
        <w:t>9 470,50 $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ab/>
      </w:r>
      <w:r>
        <w:rPr>
          <w:rFonts w:ascii="Courier 10cpi" w:hAnsi="Courier 10cpi"/>
          <w:u w:val="single"/>
          <w:lang w:val="en-CA"/>
        </w:rPr>
        <w:t xml:space="preserve"> 9 470,50 $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TOTAL</w:t>
      </w:r>
      <w:r>
        <w:rPr>
          <w:rFonts w:ascii="Courier 10cpi" w:hAnsi="Courier 10cpi"/>
          <w:lang w:val="en-CA"/>
        </w:rPr>
        <w:tab/>
        <w:t>55 470,50 $</w:t>
      </w:r>
    </w:p>
    <w:p w:rsidR="00065419" w:rsidRDefault="00065419">
      <w:pPr>
        <w:widowControl w:val="0"/>
        <w:tabs>
          <w:tab w:val="left" w:pos="-1440"/>
          <w:tab w:val="left" w:pos="-720"/>
          <w:tab w:val="left" w:pos="0"/>
          <w:tab w:val="right" w:pos="7200"/>
          <w:tab w:val="right" w:pos="9359"/>
        </w:tabs>
        <w:rPr>
          <w:rFonts w:ascii="Courier 10cpi" w:hAnsi="Courier 10cpi"/>
          <w:lang w:val="en-CA"/>
        </w:rPr>
      </w:pPr>
    </w:p>
    <w:p w:rsidR="00065419" w:rsidRDefault="00065419">
      <w:pPr>
        <w:widowControl w:val="0"/>
        <w:tabs>
          <w:tab w:val="left" w:pos="-1440"/>
          <w:tab w:val="left" w:pos="-720"/>
          <w:tab w:val="left" w:pos="0"/>
          <w:tab w:val="right" w:pos="7200"/>
          <w:tab w:val="right" w:pos="9359"/>
        </w:tabs>
        <w:rPr>
          <w:rFonts w:ascii="Courier 10cpi" w:hAnsi="Courier 10cpi"/>
          <w:lang w:val="en-CA"/>
        </w:rPr>
      </w:pPr>
      <w:r>
        <w:rPr>
          <w:rFonts w:ascii="Courier 10cpi" w:hAnsi="Courier 10cpi"/>
          <w:lang w:val="en-CA"/>
        </w:rPr>
        <w:t>DÉCLARÉ SOUS SERMENT, etc.</w:t>
      </w:r>
    </w:p>
    <w:sectPr w:rsidR="00065419" w:rsidSect="0006541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419"/>
    <w:rsid w:val="0006541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