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91" w:rsidRDefault="00A75E91">
      <w:pPr>
        <w:widowControl w:val="0"/>
        <w:jc w:val="both"/>
        <w:rPr>
          <w:rFonts w:ascii="Courier 10cpi" w:hAnsi="Courier 10cpi"/>
          <w:lang w:val="en-CA"/>
        </w:rPr>
      </w:pPr>
      <w:r>
        <w:fldChar w:fldCharType="begin"/>
      </w:r>
      <w:r>
        <w:instrText xml:space="preserve"> SEQ CHAPTER \h \r 1</w:instrText>
      </w:r>
      <w:r>
        <w:fldChar w:fldCharType="end"/>
      </w:r>
    </w:p>
    <w:p w:rsidR="00A75E91" w:rsidRDefault="00A75E91">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[82:A:21]</w:t>
      </w:r>
    </w:p>
    <w:p w:rsidR="00A75E91" w:rsidRDefault="00A75E91">
      <w:pPr>
        <w:widowControl w:val="0"/>
        <w:rPr>
          <w:rFonts w:ascii="Courier 10cpi" w:hAnsi="Courier 10cpi"/>
          <w:b/>
          <w:lang w:val="en-CA"/>
        </w:rPr>
      </w:pPr>
    </w:p>
    <w:p w:rsidR="00A75E91" w:rsidRDefault="00A75E91">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en rectification</w:t>
      </w:r>
    </w:p>
    <w:p w:rsidR="00A75E91" w:rsidRDefault="00A75E91">
      <w:pPr>
        <w:widowControl w:val="0"/>
        <w:rPr>
          <w:rFonts w:ascii="Courier 10cpi" w:hAnsi="Courier 10cpi"/>
          <w:lang w:val="en-CA"/>
        </w:rPr>
      </w:pPr>
    </w:p>
    <w:p w:rsidR="00A75E91" w:rsidRDefault="00A75E9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75E91" w:rsidRDefault="00A75E91">
      <w:pPr>
        <w:widowControl w:val="0"/>
        <w:rPr>
          <w:rFonts w:ascii="Courier 10cpi" w:hAnsi="Courier 10cpi"/>
          <w:lang w:val="en-CA"/>
        </w:rPr>
      </w:pPr>
    </w:p>
    <w:p w:rsidR="00A75E91" w:rsidRDefault="00A75E91">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A75E91" w:rsidRDefault="00A75E91">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A75E91" w:rsidRDefault="00A75E91">
      <w:pPr>
        <w:widowControl w:val="0"/>
        <w:rPr>
          <w:rFonts w:ascii="Courier 10cpi" w:hAnsi="Courier 10cpi"/>
          <w:lang w:val="en-CA"/>
        </w:rPr>
      </w:pPr>
    </w:p>
    <w:p w:rsidR="00A75E91" w:rsidRDefault="00A75E9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p>
    <w:p w:rsidR="00A75E91" w:rsidRDefault="00A75E91">
      <w:pPr>
        <w:widowControl w:val="0"/>
        <w:tabs>
          <w:tab w:val="center" w:pos="4680"/>
        </w:tabs>
        <w:rPr>
          <w:rFonts w:ascii="Courier 10cpi" w:hAnsi="Courier 10cpi"/>
          <w:lang w:val="en-CA"/>
        </w:rPr>
      </w:pPr>
      <w:r>
        <w:rPr>
          <w:rFonts w:ascii="Courier 10cpi" w:hAnsi="Courier 10cpi"/>
          <w:lang w:val="en-CA"/>
        </w:rPr>
        <w:tab/>
        <w:t>JUGEMENT</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r>
        <w:rPr>
          <w:rFonts w:ascii="Courier 10cpi" w:hAnsi="Courier 10cpi"/>
          <w:lang w:val="en-CA"/>
        </w:rPr>
        <w:tab/>
        <w:t>LA PRÉSENTE ACTION a été entendue les [</w:t>
      </w:r>
      <w:r>
        <w:rPr>
          <w:rFonts w:ascii="Courier 10cpi" w:hAnsi="Courier 10cpi"/>
          <w:i/>
          <w:lang w:val="en-CA"/>
        </w:rPr>
        <w:t>dates</w:t>
      </w:r>
      <w:r>
        <w:rPr>
          <w:rFonts w:ascii="Courier 10cpi" w:hAnsi="Courier 10cpi"/>
          <w:lang w:val="en-CA"/>
        </w:rPr>
        <w:t>] sans jury à [</w:t>
      </w:r>
      <w:r>
        <w:rPr>
          <w:rFonts w:ascii="Courier 10cpi" w:hAnsi="Courier 10cpi"/>
          <w:i/>
          <w:lang w:val="en-CA"/>
        </w:rPr>
        <w:t>lieu</w:t>
      </w:r>
      <w:r>
        <w:rPr>
          <w:rFonts w:ascii="Courier 10cpi" w:hAnsi="Courier 10cpi"/>
          <w:lang w:val="en-CA"/>
        </w:rPr>
        <w:t>], en présence des avocats des parties.</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la mainlevée partielle de l'hypothèque enregistrée au bureau d'enregistrement de la division d'enregistrement de la circonscription ouest du comté de ..., dans le canton de ..., à [</w:t>
      </w:r>
      <w:r>
        <w:rPr>
          <w:rFonts w:ascii="Courier 10cpi" w:hAnsi="Courier 10cpi"/>
          <w:i/>
          <w:lang w:val="en-CA"/>
        </w:rPr>
        <w:t>heure</w:t>
      </w:r>
      <w:r>
        <w:rPr>
          <w:rFonts w:ascii="Courier 10cpi" w:hAnsi="Courier 10cpi"/>
          <w:lang w:val="en-CA"/>
        </w:rPr>
        <w:t>] le [</w:t>
      </w:r>
      <w:r>
        <w:rPr>
          <w:rFonts w:ascii="Courier 10cpi" w:hAnsi="Courier 10cpi"/>
          <w:i/>
          <w:lang w:val="en-CA"/>
        </w:rPr>
        <w:t>date</w:t>
      </w:r>
      <w:r>
        <w:rPr>
          <w:rFonts w:ascii="Courier 10cpi" w:hAnsi="Courier 10cpi"/>
          <w:lang w:val="en-CA"/>
        </w:rPr>
        <w:t>], sous le numéro ..., sera rectifiée par la suppression des termes suivants :</w:t>
      </w:r>
    </w:p>
    <w:p w:rsidR="00A75E91" w:rsidRDefault="00A75E91">
      <w:pPr>
        <w:widowControl w:val="0"/>
        <w:ind w:left="720"/>
        <w:rPr>
          <w:rFonts w:ascii="Courier 10cpi" w:hAnsi="Courier 10cpi"/>
          <w:lang w:val="en-CA"/>
        </w:rPr>
      </w:pPr>
      <w:r>
        <w:rPr>
          <w:rFonts w:ascii="Courier 10cpi" w:hAnsi="Courier 10cpi"/>
          <w:lang w:val="en-CA"/>
        </w:rPr>
        <w:t>«hypothèque qui porte la date du [</w:t>
      </w:r>
      <w:r>
        <w:rPr>
          <w:rFonts w:ascii="Courier 10cpi" w:hAnsi="Courier 10cpi"/>
          <w:i/>
          <w:lang w:val="en-CA"/>
        </w:rPr>
        <w:t>date</w:t>
      </w:r>
      <w:r>
        <w:rPr>
          <w:rFonts w:ascii="Courier 10cpi" w:hAnsi="Courier 10cpi"/>
          <w:lang w:val="en-CA"/>
        </w:rPr>
        <w:t>] et qui a été enregistrée au bureau d'enregistrement de la division d'enregistrement du comté de ... le [</w:t>
      </w:r>
      <w:r>
        <w:rPr>
          <w:rFonts w:ascii="Courier 10cpi" w:hAnsi="Courier 10cpi"/>
          <w:i/>
          <w:lang w:val="en-CA"/>
        </w:rPr>
        <w:t>date</w:t>
      </w:r>
      <w:r>
        <w:rPr>
          <w:rFonts w:ascii="Courier 10cpi" w:hAnsi="Courier 10cpi"/>
          <w:lang w:val="en-CA"/>
        </w:rPr>
        <w:t>], à midi quinze, dans le canton de ..., sous le numéro ....»</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r>
        <w:rPr>
          <w:rFonts w:ascii="Courier 10cpi" w:hAnsi="Courier 10cpi"/>
          <w:lang w:val="en-CA"/>
        </w:rPr>
        <w:t>et leur remplacement par les termes suivants :</w:t>
      </w:r>
    </w:p>
    <w:p w:rsidR="00A75E91" w:rsidRDefault="00A75E91">
      <w:pPr>
        <w:widowControl w:val="0"/>
        <w:ind w:left="720"/>
        <w:rPr>
          <w:rFonts w:ascii="Courier 10cpi" w:hAnsi="Courier 10cpi"/>
          <w:lang w:val="en-CA"/>
        </w:rPr>
      </w:pPr>
      <w:r>
        <w:rPr>
          <w:rFonts w:ascii="Courier 10cpi" w:hAnsi="Courier 10cpi"/>
          <w:lang w:val="en-CA"/>
        </w:rPr>
        <w:t>«hypothèque qui porte la date du [</w:t>
      </w:r>
      <w:r>
        <w:rPr>
          <w:rFonts w:ascii="Courier 10cpi" w:hAnsi="Courier 10cpi"/>
          <w:i/>
          <w:lang w:val="en-CA"/>
        </w:rPr>
        <w:t>date</w:t>
      </w:r>
      <w:r>
        <w:rPr>
          <w:rFonts w:ascii="Courier 10cpi" w:hAnsi="Courier 10cpi"/>
          <w:lang w:val="en-CA"/>
        </w:rPr>
        <w:t>] et qui a été enregistrée au bureau d'enregistrement de la division d'enregistrement du comté de ... le [</w:t>
      </w:r>
      <w:r>
        <w:rPr>
          <w:rFonts w:ascii="Courier 10cpi" w:hAnsi="Courier 10cpi"/>
          <w:i/>
          <w:lang w:val="en-CA"/>
        </w:rPr>
        <w:t>date</w:t>
      </w:r>
      <w:r>
        <w:rPr>
          <w:rFonts w:ascii="Courier 10cpi" w:hAnsi="Courier 10cpi"/>
          <w:lang w:val="en-CA"/>
        </w:rPr>
        <w:t>], à dix heures trente-cinq, dans le canton de ..., sous le numéro ....»</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l'acte enregistré sous le numéro ... au bureau d'enregistrement de la division d'enregistrement de la circonscription ouest du comté de ..., dans le canton de ..., à [</w:t>
      </w:r>
      <w:r>
        <w:rPr>
          <w:rFonts w:ascii="Courier 10cpi" w:hAnsi="Courier 10cpi"/>
          <w:i/>
          <w:lang w:val="en-CA"/>
        </w:rPr>
        <w:t>heure</w:t>
      </w:r>
      <w:r>
        <w:rPr>
          <w:rFonts w:ascii="Courier 10cpi" w:hAnsi="Courier 10cpi"/>
          <w:lang w:val="en-CA"/>
        </w:rPr>
        <w:t>] le [</w:t>
      </w:r>
      <w:r>
        <w:rPr>
          <w:rFonts w:ascii="Courier 10cpi" w:hAnsi="Courier 10cpi"/>
          <w:i/>
          <w:lang w:val="en-CA"/>
        </w:rPr>
        <w:t>date</w:t>
      </w:r>
      <w:r>
        <w:rPr>
          <w:rFonts w:ascii="Courier 10cpi" w:hAnsi="Courier 10cpi"/>
          <w:lang w:val="en-CA"/>
        </w:rPr>
        <w:t>], sera radié du registre consignant le titre relatif à la parcelle numéro ... sur le plan enregistré numéro ..., dans le canton de ..., dans le comté de ..., parcelle qui se trouve décrite plus précisément dans l'acte numéro ... du canton de ..., dans le comté de ....</w:t>
      </w:r>
    </w:p>
    <w:p w:rsidR="00A75E91" w:rsidRDefault="00A75E91">
      <w:pPr>
        <w:widowControl w:val="0"/>
        <w:rPr>
          <w:rFonts w:ascii="Courier 10cpi" w:hAnsi="Courier 10cpi"/>
          <w:lang w:val="en-CA"/>
        </w:rPr>
      </w:pPr>
    </w:p>
    <w:p w:rsidR="00A75E91" w:rsidRDefault="00A75E91">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les dépens de la présente action seront liquidés sur la base procureur-client et payés par le défendeur au demandeur dès leur liquidation.</w:t>
      </w:r>
    </w:p>
    <w:p w:rsidR="00A75E91" w:rsidRDefault="00A75E9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A75E91" w:rsidRDefault="00A75E9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A75E91" w:rsidSect="00A75E9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E91"/>
    <w:rsid w:val="00A75E9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