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90" w:rsidRDefault="00427990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427990" w:rsidRDefault="00427990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[82:B:3]</w:t>
      </w:r>
    </w:p>
    <w:p w:rsidR="00427990" w:rsidRDefault="00427990">
      <w:pPr>
        <w:widowControl w:val="0"/>
        <w:rPr>
          <w:rFonts w:ascii="Courier 10cpi" w:hAnsi="Courier 10cpi"/>
          <w:lang w:val="en-CA"/>
        </w:rPr>
      </w:pPr>
    </w:p>
    <w:p w:rsidR="00427990" w:rsidRDefault="0042799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Représentation : ordonnance autorisant un emprunt</w:t>
      </w:r>
    </w:p>
    <w:p w:rsidR="00427990" w:rsidRDefault="00427990">
      <w:pPr>
        <w:widowControl w:val="0"/>
        <w:rPr>
          <w:rFonts w:ascii="Courier 10cpi" w:hAnsi="Courier 10cpi"/>
          <w:lang w:val="en-CA"/>
        </w:rPr>
      </w:pPr>
    </w:p>
    <w:p w:rsidR="00427990" w:rsidRDefault="00427990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427990" w:rsidRDefault="00427990">
      <w:pPr>
        <w:widowControl w:val="0"/>
        <w:rPr>
          <w:rFonts w:ascii="Courier 10cpi" w:hAnsi="Courier 10cpi"/>
          <w:lang w:val="en-CA"/>
        </w:rPr>
      </w:pPr>
    </w:p>
    <w:p w:rsidR="00427990" w:rsidRDefault="0042799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427990" w:rsidRDefault="00427990">
      <w:pPr>
        <w:widowControl w:val="0"/>
        <w:rPr>
          <w:rFonts w:ascii="Courier 10cpi" w:hAnsi="Courier 10cpi"/>
          <w:lang w:val="en-CA"/>
        </w:rPr>
      </w:pPr>
    </w:p>
    <w:p w:rsidR="00427990" w:rsidRDefault="0042799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427990" w:rsidRDefault="0042799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427990" w:rsidRDefault="00427990">
      <w:pPr>
        <w:widowControl w:val="0"/>
        <w:rPr>
          <w:rFonts w:ascii="Courier 10cpi" w:hAnsi="Courier 10cpi"/>
          <w:lang w:val="en-CA"/>
        </w:rPr>
      </w:pPr>
    </w:p>
    <w:p w:rsidR="00427990" w:rsidRDefault="0042799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 et préambule</w:t>
      </w:r>
      <w:r>
        <w:rPr>
          <w:rFonts w:ascii="Courier 10cpi" w:hAnsi="Courier 10cpi"/>
          <w:lang w:val="en-CA"/>
        </w:rPr>
        <w:t>]</w:t>
      </w:r>
    </w:p>
    <w:p w:rsidR="00427990" w:rsidRDefault="00427990">
      <w:pPr>
        <w:widowControl w:val="0"/>
        <w:rPr>
          <w:rFonts w:ascii="Courier 10cpi" w:hAnsi="Courier 10cpi"/>
          <w:lang w:val="en-CA"/>
        </w:rPr>
      </w:pPr>
    </w:p>
    <w:p w:rsidR="00427990" w:rsidRDefault="0042799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427990" w:rsidRDefault="00427990">
      <w:pPr>
        <w:widowControl w:val="0"/>
        <w:rPr>
          <w:rFonts w:ascii="Courier 10cpi" w:hAnsi="Courier 10cpi"/>
          <w:lang w:val="en-CA"/>
        </w:rPr>
      </w:pPr>
    </w:p>
    <w:p w:rsidR="00427990" w:rsidRDefault="00427990">
      <w:pPr>
        <w:widowControl w:val="0"/>
        <w:rPr>
          <w:rFonts w:ascii="Courier 10cpi" w:hAnsi="Courier 10cpi"/>
          <w:lang w:val="en-CA"/>
        </w:rPr>
      </w:pPr>
    </w:p>
    <w:p w:rsidR="00427990" w:rsidRDefault="0042799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427990" w:rsidRDefault="00427990">
      <w:pPr>
        <w:widowControl w:val="0"/>
        <w:rPr>
          <w:rFonts w:ascii="Courier 10cpi" w:hAnsi="Courier 10cpi"/>
          <w:lang w:val="en-CA"/>
        </w:rPr>
      </w:pPr>
    </w:p>
    <w:p w:rsidR="00427990" w:rsidRDefault="0042799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TRIBUNAL NOMME le tuteur public pour représenter tous les petits-enfants non encore nés de feu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aux fins de l'autorisation d'emprunt et d'hypothèque mentionnée dans cette ordonnance. LE TRIBUNAL AUTORISE l'emprunt et l'hypothèque demandés au nom des petits-enfants non encore nés et IL AUTORISE le tuteur public à approuver l'hypothèque en leur nom.</w:t>
      </w:r>
    </w:p>
    <w:p w:rsidR="00427990" w:rsidRDefault="00427990">
      <w:pPr>
        <w:widowControl w:val="0"/>
        <w:rPr>
          <w:rFonts w:ascii="Courier 10cpi" w:hAnsi="Courier 10cpi"/>
          <w:lang w:val="en-CA"/>
        </w:rPr>
      </w:pPr>
    </w:p>
    <w:p w:rsidR="00427990" w:rsidRDefault="0042799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427990" w:rsidRDefault="0042799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427990" w:rsidSect="004279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990"/>
    <w:rsid w:val="0042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