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A4" w:rsidRDefault="001370A4">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[89:B:11]</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p>
    <w:p w:rsidR="001370A4" w:rsidRDefault="001370A4">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et contrat : variante</w:t>
      </w:r>
    </w:p>
    <w:p w:rsidR="001370A4" w:rsidRDefault="001370A4">
      <w:pPr>
        <w:widowControl w:val="0"/>
        <w:rPr>
          <w:rFonts w:ascii="Courier 10cpi" w:hAnsi="Courier 10cpi"/>
          <w:lang w:val="en-CA"/>
        </w:rPr>
      </w:pPr>
    </w:p>
    <w:p w:rsidR="001370A4" w:rsidRDefault="001370A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tabs>
          <w:tab w:val="center" w:pos="4680"/>
        </w:tabs>
        <w:rPr>
          <w:rFonts w:ascii="Courier 10cpi" w:hAnsi="Courier 10cpi"/>
          <w:lang w:val="en-CA"/>
        </w:rPr>
      </w:pPr>
      <w:r>
        <w:rPr>
          <w:rFonts w:ascii="Courier 10cpi" w:hAnsi="Courier 10cpi"/>
          <w:lang w:val="en-CA"/>
        </w:rPr>
        <w:tab/>
        <w:t>COUR D'APPEL</w:t>
      </w:r>
    </w:p>
    <w:p w:rsidR="001370A4" w:rsidRDefault="001370A4">
      <w:pPr>
        <w:widowControl w:val="0"/>
        <w:rPr>
          <w:rFonts w:ascii="Courier 10cpi" w:hAnsi="Courier 10cpi"/>
          <w:lang w:val="en-CA"/>
        </w:rPr>
      </w:pPr>
    </w:p>
    <w:p w:rsidR="001370A4" w:rsidRDefault="001370A4">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1370A4" w:rsidRDefault="001370A4">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tabs>
          <w:tab w:val="center" w:pos="4680"/>
        </w:tabs>
        <w:rPr>
          <w:rFonts w:ascii="Courier 10cpi" w:hAnsi="Courier 10cpi"/>
          <w:lang w:val="en-CA"/>
        </w:rPr>
      </w:pPr>
      <w:r>
        <w:rPr>
          <w:rFonts w:ascii="Courier 10cpi" w:hAnsi="Courier 10cpi"/>
          <w:lang w:val="en-CA"/>
        </w:rPr>
        <w:tab/>
        <w:t>AVIS D'APPEL</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ab/>
        <w:t xml:space="preserve"> LA DÉFENDERESSE INTERJETTE APPEL à la Cour d'appel de l'ordonnance datée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ab/>
        <w:t>L'APPELANTE DEMANDE l'annulation du jugement et le prononcé d'un jugement qui fasse droit aux prétentions de la défenderesse et qui, en ce qui la concerne, rejette l'action avec dépens, ou, subsidiairement, ordonne la tenue d'un nouveau procès.</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ab/>
        <w:t xml:space="preserve">LES MOYENS D'APPEL sont les suivants : </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 conclu que [</w:t>
      </w:r>
      <w:r>
        <w:rPr>
          <w:rFonts w:ascii="Courier 10cpi" w:hAnsi="Courier 10cpi"/>
          <w:i/>
          <w:lang w:val="en-CA"/>
        </w:rPr>
        <w:t>dénomination sociale</w:t>
      </w:r>
      <w:r>
        <w:rPr>
          <w:rFonts w:ascii="Courier 10cpi" w:hAnsi="Courier 10cpi"/>
          <w:lang w:val="en-CA"/>
        </w:rPr>
        <w:t>] Ltée avait fait preuve de négligence et avait violé les termes de son contrat lors de l'installation de la conduite principale et des conduites latérales. Cette conclusion est erronée.</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commis une erreur en concluant que [</w:t>
      </w:r>
      <w:r>
        <w:rPr>
          <w:rFonts w:ascii="Courier 10cpi" w:hAnsi="Courier 10cpi"/>
          <w:i/>
          <w:lang w:val="en-CA"/>
        </w:rPr>
        <w:t>dénomination sociale</w:t>
      </w:r>
      <w:r>
        <w:rPr>
          <w:rFonts w:ascii="Courier 10cpi" w:hAnsi="Courier 10cpi"/>
          <w:lang w:val="en-CA"/>
        </w:rPr>
        <w:t>] Ltée avait fait preuve de négligence relativement à la totalité de la conduite d'égoût principale, puisque la preuve soumise ne justifiait pas la conclusion que cette société avait manqué à son obligation de vérification à l'égard du parcours entier de la conduite.</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commis une erreur en concluant que [</w:t>
      </w:r>
      <w:r>
        <w:rPr>
          <w:rFonts w:ascii="Courier 10cpi" w:hAnsi="Courier 10cpi"/>
          <w:i/>
          <w:lang w:val="en-CA"/>
        </w:rPr>
        <w:t>dénomination sociale</w:t>
      </w:r>
      <w:r>
        <w:rPr>
          <w:rFonts w:ascii="Courier 10cpi" w:hAnsi="Courier 10cpi"/>
          <w:lang w:val="en-CA"/>
        </w:rPr>
        <w:t>] Ltée avait été négligente dans la supervision de l'installation des conduites latérales, puisque la preuve ne révélait pas que la société avait manqué à son obligation de surveillance lors de l'exécution de cette portion de l'ouvrage.</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conclu que la réparation des conduites latérales par la demanderesse, qui a creusé jusqu'aux canalisations ascendantes de la conduite principale, était justifiée. Cette conclusion est erronée.</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 eu tort de conclure que les travaux effectués par [</w:t>
      </w:r>
      <w:r>
        <w:rPr>
          <w:rFonts w:ascii="Courier 10cpi" w:hAnsi="Courier 10cpi"/>
          <w:i/>
          <w:lang w:val="en-CA"/>
        </w:rPr>
        <w:t>dénomination sociale</w:t>
      </w:r>
      <w:r>
        <w:rPr>
          <w:rFonts w:ascii="Courier 10cpi" w:hAnsi="Courier 10cpi"/>
          <w:lang w:val="en-CA"/>
        </w:rPr>
        <w:t>] Inc. en 1982 étaient nécessaires.</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6.</w:t>
      </w:r>
      <w:r>
        <w:rPr>
          <w:rFonts w:ascii="Courier 10cpi" w:hAnsi="Courier 10cpi"/>
          <w:lang w:val="en-CA"/>
        </w:rPr>
        <w:tab/>
        <w:t>Le juge du procès n'aurait pas dû accorder de dommages-intérêts pour le coût de ces travaux à la demanderesse puisque aucune preuve n'avait été présentée et qu'aucun témoin n'avait été appelé pour établir que ces travaux avaient effectivement été accomplis.</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7.</w:t>
      </w:r>
      <w:r>
        <w:rPr>
          <w:rFonts w:ascii="Courier 10cpi" w:hAnsi="Courier 10cpi"/>
          <w:lang w:val="en-CA"/>
        </w:rPr>
        <w:tab/>
        <w:t>Les moyens additionnels jugés pertinents par les procureurs.</w:t>
      </w:r>
    </w:p>
    <w:p w:rsidR="001370A4" w:rsidRDefault="001370A4">
      <w:pPr>
        <w:widowControl w:val="0"/>
        <w:rPr>
          <w:rFonts w:ascii="Courier 10cpi" w:hAnsi="Courier 10cpi"/>
          <w:lang w:val="en-CA"/>
        </w:rPr>
      </w:pPr>
    </w:p>
    <w:p w:rsidR="001370A4" w:rsidRDefault="001370A4">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l'appelante</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l'intimée [</w:t>
      </w:r>
      <w:r>
        <w:rPr>
          <w:rFonts w:ascii="Courier 10cpi" w:hAnsi="Courier 10cpi"/>
          <w:i/>
          <w:lang w:val="en-CA"/>
        </w:rPr>
        <w:t>nom</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ind w:left="2160" w:hanging="2160"/>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370A4" w:rsidRDefault="001370A4">
      <w:pPr>
        <w:widowControl w:val="0"/>
        <w:rPr>
          <w:rFonts w:ascii="Courier 10cpi" w:hAnsi="Courier 10cpi"/>
          <w:lang w:val="en-CA"/>
        </w:rPr>
      </w:pPr>
    </w:p>
    <w:p w:rsidR="001370A4" w:rsidRDefault="001370A4">
      <w:pPr>
        <w:widowControl w:val="0"/>
        <w:ind w:left="2160"/>
        <w:rPr>
          <w:rFonts w:ascii="Courier 10cpi" w:hAnsi="Courier 10cpi"/>
          <w:lang w:val="en-CA"/>
        </w:rPr>
      </w:pPr>
      <w:r>
        <w:rPr>
          <w:rFonts w:ascii="Courier 10cpi" w:hAnsi="Courier 10cpi"/>
          <w:lang w:val="en-CA"/>
        </w:rPr>
        <w:t>procureurs des mis en cause</w:t>
      </w:r>
    </w:p>
    <w:sectPr w:rsidR="001370A4" w:rsidSect="001370A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0A4"/>
    <w:rsid w:val="001370A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