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47" w:rsidRDefault="00846347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[90:C:5]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46347" w:rsidRDefault="0084634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Demande d'autorisation d'appel : variante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46347" w:rsidRDefault="00846347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 du dossier de la cour</w:t>
      </w:r>
      <w:r>
        <w:rPr>
          <w:rFonts w:ascii="Courier 10cpi" w:hAnsi="Courier 10cpi"/>
          <w:lang w:val="en-CA"/>
        </w:rPr>
        <w:t>]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46347" w:rsidRDefault="0084634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SUPRÊME DU CANADA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46347" w:rsidRDefault="0084634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complet rédigé selon les modèles</w:t>
      </w:r>
    </w:p>
    <w:p w:rsidR="00846347" w:rsidRDefault="0084634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i/>
          <w:lang w:val="en-CA"/>
        </w:rPr>
        <w:t>à la section 90:A</w:t>
      </w:r>
      <w:r>
        <w:rPr>
          <w:rFonts w:ascii="Courier 10cpi" w:hAnsi="Courier 10cpi"/>
          <w:lang w:val="en-CA"/>
        </w:rPr>
        <w:t>]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46347" w:rsidRDefault="0084634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DEMANDE D'AUTORISATION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VOUS ÊTES AVISÉ par les présentes que le requérant s'adressera à la Cour suprême du Canada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 xml:space="preserve">], en vertu du paragraphe 40(1) de la </w:t>
      </w:r>
      <w:r>
        <w:rPr>
          <w:rFonts w:ascii="Courier 10cpi" w:hAnsi="Courier 10cpi"/>
          <w:i/>
          <w:lang w:val="en-CA"/>
        </w:rPr>
        <w:t>Loi sur la Cour suprême</w:t>
      </w:r>
      <w:r>
        <w:rPr>
          <w:rFonts w:ascii="Courier 10cpi" w:hAnsi="Courier 10cpi"/>
          <w:lang w:val="en-CA"/>
        </w:rPr>
        <w:t>, L.R.C. (1985), chap. S-26 pour obtenir l'autorisation d'interjeter appel à la Cour suprême du Canada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rendue par la Cour d'appel de l'Ontario dans la présente cause, ou toute autre ordonnance que la Cour peut juger appropriée.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VOUS ÊTES DE PLUS AVISÉ que seront invoqués à l'appui de cette demande :</w:t>
      </w:r>
    </w:p>
    <w:p w:rsidR="00846347" w:rsidRDefault="00846347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jugement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rendu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les motifs qui l'accompagnent;</w:t>
      </w:r>
    </w:p>
    <w:p w:rsidR="00846347" w:rsidRDefault="00846347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rendue par la Cour d'appel de l'Ontario dans la présente cause et les motifs qui l'accompagnent;</w:t>
      </w:r>
    </w:p>
    <w:p w:rsidR="00846347" w:rsidRDefault="00846347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les pièces et les documents nécessaires à l'audition de la demande</w:t>
      </w:r>
      <w:r>
        <w:rPr>
          <w:rFonts w:ascii="Courier 10cpi" w:hAnsi="Courier 10cpi"/>
          <w:lang w:val="en-CA"/>
        </w:rPr>
        <w:t>],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et tout autre document autorisé que le procureur jugera utile.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VOUS ÊTES DE PLUS AVISÉ que la demande d'autorisation se fonde sur les motifs suivants :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jugement prononcé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au nom de la Cour d'appel est entaché des erreurs de droit suivantes :</w:t>
      </w:r>
    </w:p>
    <w:p w:rsidR="00846347" w:rsidRDefault="00846347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a)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affirmé au demandeur que les défenderesses constituaient l'ensemble des membres d'un consortium minier, et le tribunal a conclu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ne représentait que leurs filiales et que ses assertions ne liaient pas les défenderesses;</w:t>
      </w:r>
    </w:p>
    <w:p w:rsidR="00846347" w:rsidRDefault="00846347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b)</w:t>
      </w:r>
      <w:r>
        <w:rPr>
          <w:rFonts w:ascii="Courier 10cpi" w:hAnsi="Courier 10cpi"/>
          <w:lang w:val="en-CA"/>
        </w:rPr>
        <w:tab/>
        <w:t>le tribunal a omis de statuer que, lorsque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conclu l'entente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il était effectivement investi de l'autorité des défenderesses;</w:t>
      </w:r>
    </w:p>
    <w:p w:rsidR="00846347" w:rsidRDefault="00846347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c)</w:t>
      </w:r>
      <w:r>
        <w:rPr>
          <w:rFonts w:ascii="Courier 10cpi" w:hAnsi="Courier 10cpi"/>
          <w:lang w:val="en-CA"/>
        </w:rPr>
        <w:tab/>
        <w:t>le tribunal a décidé que le demandeur était la personne qui avait renseigné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un procureur, sur l'identité des membres du consortium.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Les questions relatives au droit du mandat qui sont soulevées dans le présent appel sont importantes et doivent être tranchées par la présente Cour.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Les moyens additionnels jugés pertinents par les procureurs.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Fait à ..., province de ...,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46347" w:rsidRDefault="00846347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46347" w:rsidRDefault="00846347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procureurs du requérant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LE REGISTRAIRE DE LA PRÉSENTE COUR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ET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46347" w:rsidRDefault="00846347">
      <w:pPr>
        <w:widowControl w:val="0"/>
        <w:spacing w:line="240" w:lineRule="exact"/>
        <w:ind w:left="21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l'intimé</w:t>
      </w: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46347" w:rsidRDefault="0084634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AVIS À L'INTIMÉ : L'intimé peut signifier et déposer un mémoire  en réponse à cette demande d'autorisation au plus tard 20 jours francs après la signification de la demande. Si aucune réponse n'est déposée dans ce délai, le registraire soumet la demande d'autorisation à la Cour, pour qu'elle prenne les mesures voulues conformément à l'article 43 de la </w:t>
      </w:r>
      <w:r>
        <w:rPr>
          <w:rFonts w:ascii="Courier 10cpi" w:hAnsi="Courier 10cpi"/>
          <w:i/>
          <w:lang w:val="en-CA"/>
        </w:rPr>
        <w:t>Loi sur la Cour suprême</w:t>
      </w:r>
      <w:r>
        <w:rPr>
          <w:rFonts w:ascii="Courier 10cpi" w:hAnsi="Courier 10cpi"/>
          <w:lang w:val="en-CA"/>
        </w:rPr>
        <w:t>.</w:t>
      </w:r>
    </w:p>
    <w:sectPr w:rsidR="00846347" w:rsidSect="008463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347"/>
    <w:rsid w:val="0084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